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84" w:rsidRDefault="00204F84" w:rsidP="00073B45">
      <w:pPr>
        <w:autoSpaceDE w:val="0"/>
        <w:autoSpaceDN w:val="0"/>
        <w:adjustRightInd w:val="0"/>
        <w:spacing w:after="0" w:line="240" w:lineRule="auto"/>
        <w:jc w:val="center"/>
        <w:rPr>
          <w:rFonts w:ascii="Old English Text MT" w:hAnsi="Old English Text MT" w:cs="Old English Text MT"/>
          <w:sz w:val="40"/>
          <w:szCs w:val="40"/>
        </w:rPr>
      </w:pPr>
    </w:p>
    <w:p w:rsidR="00073B45" w:rsidRDefault="00E50245" w:rsidP="00073B45">
      <w:pPr>
        <w:autoSpaceDE w:val="0"/>
        <w:autoSpaceDN w:val="0"/>
        <w:adjustRightInd w:val="0"/>
        <w:spacing w:after="0" w:line="240" w:lineRule="auto"/>
        <w:jc w:val="center"/>
        <w:rPr>
          <w:rFonts w:ascii="Old English Text MT" w:hAnsi="Old English Text MT" w:cs="Old English Text MT"/>
          <w:sz w:val="40"/>
          <w:szCs w:val="40"/>
        </w:rPr>
      </w:pPr>
      <w:r w:rsidRPr="00E50245">
        <w:rPr>
          <w:rFonts w:ascii="Old English Text MT" w:hAnsi="Old English Text MT" w:cs="Old English Text MT"/>
          <w:noProof/>
          <w:sz w:val="40"/>
          <w:szCs w:val="40"/>
        </w:rPr>
        <w:drawing>
          <wp:anchor distT="0" distB="0" distL="114300" distR="114300" simplePos="0" relativeHeight="251678720" behindDoc="0" locked="0" layoutInCell="1" allowOverlap="1">
            <wp:simplePos x="0" y="0"/>
            <wp:positionH relativeFrom="column">
              <wp:posOffset>180975</wp:posOffset>
            </wp:positionH>
            <wp:positionV relativeFrom="paragraph">
              <wp:posOffset>-76200</wp:posOffset>
            </wp:positionV>
            <wp:extent cx="532003" cy="561975"/>
            <wp:effectExtent l="19050" t="0" r="1397" b="0"/>
            <wp:wrapNone/>
            <wp:docPr id="10"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536037" cy="566237"/>
                    </a:xfrm>
                    <a:prstGeom prst="rect">
                      <a:avLst/>
                    </a:prstGeom>
                    <a:noFill/>
                    <a:ln w="9525">
                      <a:noFill/>
                      <a:miter lim="800000"/>
                      <a:headEnd/>
                      <a:tailEnd/>
                    </a:ln>
                  </pic:spPr>
                </pic:pic>
              </a:graphicData>
            </a:graphic>
          </wp:anchor>
        </w:drawing>
      </w:r>
      <w:r w:rsidR="00073B45">
        <w:rPr>
          <w:rFonts w:ascii="Old English Text MT" w:hAnsi="Old English Text MT" w:cs="Old English Text MT"/>
          <w:sz w:val="40"/>
          <w:szCs w:val="40"/>
        </w:rPr>
        <w:t>The Islamia University of Bahawalpur</w:t>
      </w:r>
    </w:p>
    <w:p w:rsidR="00073B45" w:rsidRDefault="00073B45" w:rsidP="00073B45">
      <w:pPr>
        <w:autoSpaceDE w:val="0"/>
        <w:autoSpaceDN w:val="0"/>
        <w:adjustRightInd w:val="0"/>
        <w:spacing w:after="0" w:line="240" w:lineRule="auto"/>
        <w:jc w:val="center"/>
        <w:rPr>
          <w:rFonts w:asciiTheme="majorBidi" w:hAnsiTheme="majorBidi" w:cstheme="majorBidi"/>
          <w:sz w:val="28"/>
          <w:szCs w:val="28"/>
        </w:rPr>
      </w:pPr>
      <w:r w:rsidRPr="00073B45">
        <w:rPr>
          <w:rFonts w:asciiTheme="majorBidi" w:hAnsiTheme="majorBidi" w:cstheme="majorBidi"/>
          <w:sz w:val="28"/>
          <w:szCs w:val="28"/>
        </w:rPr>
        <w:t>TENDER NOTICE</w:t>
      </w:r>
    </w:p>
    <w:p w:rsidR="00073B45" w:rsidRPr="00073B45" w:rsidRDefault="00073B45" w:rsidP="00073B45">
      <w:pPr>
        <w:autoSpaceDE w:val="0"/>
        <w:autoSpaceDN w:val="0"/>
        <w:adjustRightInd w:val="0"/>
        <w:spacing w:after="0" w:line="240" w:lineRule="auto"/>
        <w:jc w:val="center"/>
        <w:rPr>
          <w:rFonts w:asciiTheme="majorBidi" w:hAnsiTheme="majorBidi" w:cstheme="majorBidi"/>
          <w:sz w:val="28"/>
          <w:szCs w:val="28"/>
        </w:rPr>
      </w:pPr>
    </w:p>
    <w:p w:rsidR="00073B45" w:rsidRPr="00073B45" w:rsidRDefault="00073B45" w:rsidP="00CB16AB">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Sealed Tenders on item</w:t>
      </w:r>
      <w:r w:rsidR="000F1877">
        <w:rPr>
          <w:rFonts w:asciiTheme="majorBidi" w:hAnsiTheme="majorBidi" w:cstheme="majorBidi"/>
          <w:sz w:val="20"/>
          <w:szCs w:val="20"/>
        </w:rPr>
        <w:t xml:space="preserve"> wise</w:t>
      </w:r>
      <w:r w:rsidRPr="00073B45">
        <w:rPr>
          <w:rFonts w:asciiTheme="majorBidi" w:hAnsiTheme="majorBidi" w:cstheme="majorBidi"/>
          <w:sz w:val="20"/>
          <w:szCs w:val="20"/>
        </w:rPr>
        <w:t xml:space="preserve"> rate basis are invited from the Manufacturing Firms or their Authorized Distributors, Dealers and </w:t>
      </w:r>
      <w:r w:rsidR="000F1877">
        <w:rPr>
          <w:rFonts w:asciiTheme="majorBidi" w:hAnsiTheme="majorBidi" w:cstheme="majorBidi"/>
          <w:sz w:val="20"/>
          <w:szCs w:val="20"/>
        </w:rPr>
        <w:t xml:space="preserve">General order </w:t>
      </w:r>
      <w:r w:rsidRPr="00073B45">
        <w:rPr>
          <w:rFonts w:asciiTheme="majorBidi" w:hAnsiTheme="majorBidi" w:cstheme="majorBidi"/>
          <w:sz w:val="20"/>
          <w:szCs w:val="20"/>
        </w:rPr>
        <w:t xml:space="preserve">Suppliers having established credentials in terms of Technical, Financial and Managerial capabilities for the supply of </w:t>
      </w:r>
      <w:r w:rsidR="00516938">
        <w:rPr>
          <w:rFonts w:asciiTheme="majorBidi" w:hAnsiTheme="majorBidi" w:cstheme="majorBidi"/>
          <w:b/>
          <w:bCs/>
          <w:sz w:val="20"/>
          <w:szCs w:val="20"/>
          <w:u w:val="single"/>
        </w:rPr>
        <w:t>Lab Equipment</w:t>
      </w:r>
      <w:r w:rsidR="008D1695">
        <w:rPr>
          <w:rFonts w:asciiTheme="majorBidi" w:hAnsiTheme="majorBidi" w:cstheme="majorBidi"/>
          <w:b/>
          <w:bCs/>
          <w:sz w:val="20"/>
          <w:szCs w:val="20"/>
          <w:u w:val="single"/>
        </w:rPr>
        <w:t>s</w:t>
      </w:r>
      <w:r w:rsidR="00516938">
        <w:rPr>
          <w:rFonts w:asciiTheme="majorBidi" w:hAnsiTheme="majorBidi" w:cstheme="majorBidi"/>
          <w:b/>
          <w:bCs/>
          <w:sz w:val="20"/>
          <w:szCs w:val="20"/>
          <w:u w:val="single"/>
        </w:rPr>
        <w:t xml:space="preserve">, </w:t>
      </w:r>
      <w:r w:rsidR="008D1695">
        <w:rPr>
          <w:rFonts w:asciiTheme="majorBidi" w:hAnsiTheme="majorBidi" w:cstheme="majorBidi"/>
          <w:b/>
          <w:bCs/>
          <w:sz w:val="20"/>
          <w:szCs w:val="20"/>
          <w:u w:val="single"/>
        </w:rPr>
        <w:t xml:space="preserve">for </w:t>
      </w:r>
      <w:r w:rsidR="0006159D">
        <w:rPr>
          <w:rFonts w:asciiTheme="majorBidi" w:hAnsiTheme="majorBidi" w:cstheme="majorBidi"/>
          <w:b/>
          <w:bCs/>
          <w:sz w:val="20"/>
          <w:szCs w:val="20"/>
          <w:u w:val="single"/>
        </w:rPr>
        <w:t>Various</w:t>
      </w:r>
      <w:r w:rsidR="00831146">
        <w:rPr>
          <w:rFonts w:asciiTheme="majorBidi" w:hAnsiTheme="majorBidi" w:cstheme="majorBidi"/>
          <w:b/>
          <w:bCs/>
          <w:sz w:val="20"/>
          <w:szCs w:val="20"/>
          <w:u w:val="single"/>
        </w:rPr>
        <w:t xml:space="preserve"> Department</w:t>
      </w:r>
      <w:r w:rsidR="008D1695">
        <w:rPr>
          <w:rFonts w:asciiTheme="majorBidi" w:hAnsiTheme="majorBidi" w:cstheme="majorBidi"/>
          <w:b/>
          <w:bCs/>
          <w:sz w:val="20"/>
          <w:szCs w:val="20"/>
          <w:u w:val="single"/>
        </w:rPr>
        <w:t>s</w:t>
      </w:r>
      <w:r w:rsidR="004236FF">
        <w:rPr>
          <w:rFonts w:asciiTheme="majorBidi" w:hAnsiTheme="majorBidi" w:cstheme="majorBidi"/>
          <w:sz w:val="20"/>
          <w:szCs w:val="20"/>
        </w:rPr>
        <w:t>,</w:t>
      </w:r>
      <w:r w:rsidR="004236FF" w:rsidRPr="00073B45">
        <w:rPr>
          <w:rFonts w:asciiTheme="majorBidi" w:hAnsiTheme="majorBidi" w:cstheme="majorBidi"/>
          <w:sz w:val="20"/>
          <w:szCs w:val="20"/>
        </w:rPr>
        <w:t xml:space="preserve"> The</w:t>
      </w:r>
      <w:r w:rsidRPr="00073B45">
        <w:rPr>
          <w:rFonts w:asciiTheme="majorBidi" w:hAnsiTheme="majorBidi" w:cstheme="majorBidi"/>
          <w:sz w:val="20"/>
          <w:szCs w:val="20"/>
        </w:rPr>
        <w:t xml:space="preserve"> Islamia University of Bahawalpur on FOR basis.</w:t>
      </w:r>
    </w:p>
    <w:p w:rsidR="00073B45" w:rsidRPr="00073B45" w:rsidRDefault="00073B45" w:rsidP="00073B45">
      <w:pPr>
        <w:autoSpaceDE w:val="0"/>
        <w:autoSpaceDN w:val="0"/>
        <w:adjustRightInd w:val="0"/>
        <w:spacing w:after="0" w:line="240" w:lineRule="auto"/>
        <w:rPr>
          <w:rFonts w:asciiTheme="majorBidi" w:hAnsiTheme="majorBidi" w:cstheme="majorBidi"/>
          <w:sz w:val="20"/>
          <w:szCs w:val="20"/>
        </w:rPr>
      </w:pPr>
    </w:p>
    <w:tbl>
      <w:tblPr>
        <w:tblStyle w:val="TableGrid"/>
        <w:tblW w:w="9301" w:type="dxa"/>
        <w:jc w:val="center"/>
        <w:tblInd w:w="647" w:type="dxa"/>
        <w:tblLayout w:type="fixed"/>
        <w:tblLook w:val="04A0"/>
      </w:tblPr>
      <w:tblGrid>
        <w:gridCol w:w="950"/>
        <w:gridCol w:w="5183"/>
        <w:gridCol w:w="1483"/>
        <w:gridCol w:w="1685"/>
      </w:tblGrid>
      <w:tr w:rsidR="00073B45" w:rsidRPr="00073B45" w:rsidTr="00516938">
        <w:trPr>
          <w:trHeight w:val="593"/>
          <w:jc w:val="center"/>
        </w:trPr>
        <w:tc>
          <w:tcPr>
            <w:tcW w:w="950" w:type="dxa"/>
          </w:tcPr>
          <w:p w:rsidR="00073B45" w:rsidRPr="00073B45" w:rsidRDefault="00073B45" w:rsidP="00073B45">
            <w:pPr>
              <w:autoSpaceDE w:val="0"/>
              <w:autoSpaceDN w:val="0"/>
              <w:adjustRightInd w:val="0"/>
              <w:jc w:val="center"/>
              <w:rPr>
                <w:rFonts w:asciiTheme="majorBidi" w:hAnsiTheme="majorBidi" w:cstheme="majorBidi"/>
                <w:b/>
                <w:bCs/>
                <w:sz w:val="20"/>
                <w:szCs w:val="20"/>
              </w:rPr>
            </w:pPr>
            <w:r w:rsidRPr="00073B45">
              <w:rPr>
                <w:rFonts w:asciiTheme="majorBidi" w:hAnsiTheme="majorBidi" w:cstheme="majorBidi"/>
                <w:b/>
                <w:bCs/>
                <w:sz w:val="20"/>
                <w:szCs w:val="20"/>
              </w:rPr>
              <w:t>Tender No.</w:t>
            </w:r>
          </w:p>
          <w:p w:rsidR="00073B45" w:rsidRPr="00073B45" w:rsidRDefault="00073B45" w:rsidP="00073B45">
            <w:pPr>
              <w:autoSpaceDE w:val="0"/>
              <w:autoSpaceDN w:val="0"/>
              <w:adjustRightInd w:val="0"/>
              <w:jc w:val="center"/>
              <w:rPr>
                <w:rFonts w:asciiTheme="majorBidi" w:hAnsiTheme="majorBidi" w:cstheme="majorBidi"/>
                <w:sz w:val="20"/>
                <w:szCs w:val="20"/>
              </w:rPr>
            </w:pPr>
          </w:p>
        </w:tc>
        <w:tc>
          <w:tcPr>
            <w:tcW w:w="5183" w:type="dxa"/>
          </w:tcPr>
          <w:p w:rsidR="00073B45" w:rsidRPr="00073B45" w:rsidRDefault="00073B45" w:rsidP="00073B45">
            <w:pPr>
              <w:autoSpaceDE w:val="0"/>
              <w:autoSpaceDN w:val="0"/>
              <w:adjustRightInd w:val="0"/>
              <w:jc w:val="center"/>
              <w:rPr>
                <w:rFonts w:asciiTheme="majorBidi" w:hAnsiTheme="majorBidi" w:cstheme="majorBidi"/>
                <w:b/>
                <w:bCs/>
                <w:sz w:val="20"/>
                <w:szCs w:val="20"/>
              </w:rPr>
            </w:pPr>
            <w:r w:rsidRPr="00073B45">
              <w:rPr>
                <w:rFonts w:asciiTheme="majorBidi" w:hAnsiTheme="majorBidi" w:cstheme="majorBidi"/>
                <w:b/>
                <w:bCs/>
                <w:sz w:val="20"/>
                <w:szCs w:val="20"/>
              </w:rPr>
              <w:t>Category</w:t>
            </w:r>
          </w:p>
          <w:p w:rsidR="00073B45" w:rsidRPr="00073B45" w:rsidRDefault="00073B45" w:rsidP="00073B45">
            <w:pPr>
              <w:autoSpaceDE w:val="0"/>
              <w:autoSpaceDN w:val="0"/>
              <w:adjustRightInd w:val="0"/>
              <w:rPr>
                <w:rFonts w:asciiTheme="majorBidi" w:hAnsiTheme="majorBidi" w:cstheme="majorBidi"/>
                <w:sz w:val="16"/>
                <w:szCs w:val="16"/>
              </w:rPr>
            </w:pPr>
            <w:r w:rsidRPr="00073B45">
              <w:rPr>
                <w:rFonts w:asciiTheme="majorBidi" w:hAnsiTheme="majorBidi" w:cstheme="majorBidi"/>
                <w:sz w:val="16"/>
                <w:szCs w:val="16"/>
              </w:rPr>
              <w:t>(Quantity and specifications are available in the tender  document)</w:t>
            </w:r>
          </w:p>
        </w:tc>
        <w:tc>
          <w:tcPr>
            <w:tcW w:w="1483" w:type="dxa"/>
          </w:tcPr>
          <w:p w:rsidR="00073B45" w:rsidRPr="00073B45" w:rsidRDefault="00073B45" w:rsidP="00073B45">
            <w:pPr>
              <w:autoSpaceDE w:val="0"/>
              <w:autoSpaceDN w:val="0"/>
              <w:adjustRightInd w:val="0"/>
              <w:jc w:val="center"/>
              <w:rPr>
                <w:rFonts w:asciiTheme="majorBidi" w:hAnsiTheme="majorBidi" w:cstheme="majorBidi"/>
                <w:b/>
                <w:bCs/>
                <w:sz w:val="20"/>
                <w:szCs w:val="20"/>
              </w:rPr>
            </w:pPr>
            <w:r w:rsidRPr="00073B45">
              <w:rPr>
                <w:rFonts w:asciiTheme="majorBidi" w:hAnsiTheme="majorBidi" w:cstheme="majorBidi"/>
                <w:b/>
                <w:bCs/>
                <w:sz w:val="20"/>
                <w:szCs w:val="20"/>
              </w:rPr>
              <w:t>Estimated Cost</w:t>
            </w:r>
          </w:p>
          <w:p w:rsidR="00073B45" w:rsidRPr="00073B45" w:rsidRDefault="00073B45" w:rsidP="00073B45">
            <w:pPr>
              <w:autoSpaceDE w:val="0"/>
              <w:autoSpaceDN w:val="0"/>
              <w:adjustRightInd w:val="0"/>
              <w:jc w:val="center"/>
              <w:rPr>
                <w:rFonts w:asciiTheme="majorBidi" w:hAnsiTheme="majorBidi" w:cstheme="majorBidi"/>
                <w:sz w:val="20"/>
                <w:szCs w:val="20"/>
              </w:rPr>
            </w:pPr>
          </w:p>
        </w:tc>
        <w:tc>
          <w:tcPr>
            <w:tcW w:w="1685" w:type="dxa"/>
          </w:tcPr>
          <w:p w:rsidR="00073B45" w:rsidRPr="00073B45" w:rsidRDefault="00534ABD" w:rsidP="00073B45">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 xml:space="preserve">2% </w:t>
            </w:r>
            <w:r w:rsidR="00073B45" w:rsidRPr="00073B45">
              <w:rPr>
                <w:rFonts w:asciiTheme="majorBidi" w:hAnsiTheme="majorBidi" w:cstheme="majorBidi"/>
                <w:b/>
                <w:bCs/>
                <w:sz w:val="20"/>
                <w:szCs w:val="20"/>
              </w:rPr>
              <w:t>Bid Security</w:t>
            </w:r>
          </w:p>
          <w:p w:rsidR="00073B45" w:rsidRPr="00073B45" w:rsidRDefault="00073B45" w:rsidP="00073B45">
            <w:pPr>
              <w:autoSpaceDE w:val="0"/>
              <w:autoSpaceDN w:val="0"/>
              <w:adjustRightInd w:val="0"/>
              <w:jc w:val="center"/>
              <w:rPr>
                <w:rFonts w:asciiTheme="majorBidi" w:hAnsiTheme="majorBidi" w:cstheme="majorBidi"/>
                <w:sz w:val="20"/>
                <w:szCs w:val="20"/>
              </w:rPr>
            </w:pPr>
          </w:p>
        </w:tc>
      </w:tr>
      <w:tr w:rsidR="0098098C" w:rsidRPr="00073B45" w:rsidTr="00516938">
        <w:trPr>
          <w:trHeight w:val="593"/>
          <w:jc w:val="center"/>
        </w:trPr>
        <w:tc>
          <w:tcPr>
            <w:tcW w:w="950" w:type="dxa"/>
          </w:tcPr>
          <w:p w:rsidR="0098098C" w:rsidRPr="008D1695" w:rsidRDefault="00831146" w:rsidP="008D1695">
            <w:pPr>
              <w:autoSpaceDE w:val="0"/>
              <w:autoSpaceDN w:val="0"/>
              <w:adjustRightInd w:val="0"/>
              <w:jc w:val="center"/>
              <w:rPr>
                <w:rFonts w:asciiTheme="majorBidi" w:hAnsiTheme="majorBidi" w:cstheme="majorBidi"/>
                <w:b/>
                <w:bCs/>
                <w:sz w:val="20"/>
                <w:szCs w:val="20"/>
              </w:rPr>
            </w:pPr>
            <w:r w:rsidRPr="00837BED">
              <w:rPr>
                <w:rFonts w:asciiTheme="majorBidi" w:hAnsiTheme="majorBidi" w:cstheme="majorBidi"/>
                <w:b/>
                <w:bCs/>
                <w:sz w:val="20"/>
                <w:szCs w:val="20"/>
              </w:rPr>
              <w:t>A</w:t>
            </w:r>
          </w:p>
        </w:tc>
        <w:tc>
          <w:tcPr>
            <w:tcW w:w="5183" w:type="dxa"/>
          </w:tcPr>
          <w:p w:rsidR="0098098C" w:rsidRPr="00981990" w:rsidRDefault="00C53455" w:rsidP="005925A0">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 xml:space="preserve">Lab </w:t>
            </w:r>
            <w:r w:rsidR="004400E7">
              <w:rPr>
                <w:rFonts w:asciiTheme="majorBidi" w:hAnsiTheme="majorBidi" w:cstheme="majorBidi"/>
                <w:b/>
                <w:bCs/>
                <w:sz w:val="20"/>
                <w:szCs w:val="20"/>
              </w:rPr>
              <w:t>Equipment’s</w:t>
            </w:r>
            <w:r>
              <w:rPr>
                <w:rFonts w:asciiTheme="majorBidi" w:hAnsiTheme="majorBidi" w:cstheme="majorBidi"/>
                <w:b/>
                <w:bCs/>
                <w:sz w:val="20"/>
                <w:szCs w:val="20"/>
              </w:rPr>
              <w:t xml:space="preserve"> for </w:t>
            </w:r>
            <w:r w:rsidR="005925A0">
              <w:rPr>
                <w:rFonts w:asciiTheme="majorBidi" w:hAnsiTheme="majorBidi" w:cstheme="majorBidi"/>
                <w:b/>
                <w:bCs/>
                <w:sz w:val="20"/>
                <w:szCs w:val="20"/>
              </w:rPr>
              <w:t>Physics</w:t>
            </w:r>
            <w:r w:rsidR="004400E7">
              <w:rPr>
                <w:rFonts w:asciiTheme="majorBidi" w:hAnsiTheme="majorBidi" w:cstheme="majorBidi"/>
                <w:b/>
                <w:bCs/>
                <w:sz w:val="20"/>
                <w:szCs w:val="20"/>
              </w:rPr>
              <w:t xml:space="preserve"> Department</w:t>
            </w:r>
            <w:r>
              <w:rPr>
                <w:rFonts w:asciiTheme="majorBidi" w:hAnsiTheme="majorBidi" w:cstheme="majorBidi"/>
                <w:b/>
                <w:bCs/>
                <w:sz w:val="20"/>
                <w:szCs w:val="20"/>
              </w:rPr>
              <w:t>:</w:t>
            </w:r>
          </w:p>
        </w:tc>
        <w:tc>
          <w:tcPr>
            <w:tcW w:w="1483" w:type="dxa"/>
          </w:tcPr>
          <w:p w:rsidR="0098098C" w:rsidRPr="006D6C66" w:rsidRDefault="006D6C66" w:rsidP="005925A0">
            <w:pPr>
              <w:autoSpaceDE w:val="0"/>
              <w:autoSpaceDN w:val="0"/>
              <w:adjustRightInd w:val="0"/>
              <w:jc w:val="center"/>
              <w:rPr>
                <w:rFonts w:asciiTheme="majorBidi" w:hAnsiTheme="majorBidi" w:cstheme="majorBidi"/>
                <w:b/>
                <w:bCs/>
                <w:sz w:val="20"/>
                <w:szCs w:val="20"/>
              </w:rPr>
            </w:pPr>
            <w:r w:rsidRPr="006D6C66">
              <w:rPr>
                <w:rFonts w:ascii="Times New Roman" w:hAnsi="Times New Roman" w:cs="Times New Roman"/>
                <w:b/>
                <w:sz w:val="20"/>
                <w:szCs w:val="20"/>
              </w:rPr>
              <w:t xml:space="preserve">Rs. </w:t>
            </w:r>
            <w:r w:rsidR="005925A0">
              <w:rPr>
                <w:rFonts w:ascii="Times New Roman" w:hAnsi="Times New Roman" w:cs="Times New Roman"/>
                <w:b/>
                <w:sz w:val="20"/>
                <w:szCs w:val="20"/>
              </w:rPr>
              <w:t>8,123,400</w:t>
            </w:r>
            <w:r w:rsidRPr="006D6C66">
              <w:rPr>
                <w:rFonts w:ascii="Times New Roman" w:hAnsi="Times New Roman" w:cs="Times New Roman"/>
                <w:b/>
                <w:sz w:val="20"/>
                <w:szCs w:val="20"/>
              </w:rPr>
              <w:t>/-</w:t>
            </w:r>
          </w:p>
        </w:tc>
        <w:tc>
          <w:tcPr>
            <w:tcW w:w="1685" w:type="dxa"/>
          </w:tcPr>
          <w:p w:rsidR="0098098C" w:rsidRPr="002A0AB0" w:rsidRDefault="0067549A" w:rsidP="0066705C">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Rs.</w:t>
            </w:r>
            <w:r w:rsidR="0066705C">
              <w:rPr>
                <w:rFonts w:asciiTheme="majorBidi" w:hAnsiTheme="majorBidi" w:cstheme="majorBidi"/>
                <w:b/>
                <w:bCs/>
                <w:sz w:val="20"/>
                <w:szCs w:val="20"/>
              </w:rPr>
              <w:t>1</w:t>
            </w:r>
            <w:r w:rsidR="001674CC">
              <w:rPr>
                <w:rFonts w:asciiTheme="majorBidi" w:hAnsiTheme="majorBidi" w:cstheme="majorBidi"/>
                <w:b/>
                <w:bCs/>
                <w:sz w:val="20"/>
                <w:szCs w:val="20"/>
              </w:rPr>
              <w:t>,</w:t>
            </w:r>
            <w:r w:rsidR="0066705C">
              <w:rPr>
                <w:rFonts w:asciiTheme="majorBidi" w:hAnsiTheme="majorBidi" w:cstheme="majorBidi"/>
                <w:b/>
                <w:bCs/>
                <w:sz w:val="20"/>
                <w:szCs w:val="20"/>
              </w:rPr>
              <w:t>62,468</w:t>
            </w:r>
            <w:r>
              <w:rPr>
                <w:rFonts w:asciiTheme="majorBidi" w:hAnsiTheme="majorBidi" w:cstheme="majorBidi"/>
                <w:b/>
                <w:bCs/>
                <w:sz w:val="20"/>
                <w:szCs w:val="20"/>
              </w:rPr>
              <w:t>/-</w:t>
            </w:r>
          </w:p>
        </w:tc>
      </w:tr>
      <w:tr w:rsidR="0006159D" w:rsidRPr="00073B45" w:rsidTr="00516938">
        <w:trPr>
          <w:trHeight w:val="593"/>
          <w:jc w:val="center"/>
        </w:trPr>
        <w:tc>
          <w:tcPr>
            <w:tcW w:w="950" w:type="dxa"/>
          </w:tcPr>
          <w:p w:rsidR="0006159D" w:rsidRPr="00837BED" w:rsidRDefault="0006159D" w:rsidP="008D1695">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B</w:t>
            </w:r>
          </w:p>
        </w:tc>
        <w:tc>
          <w:tcPr>
            <w:tcW w:w="5183" w:type="dxa"/>
          </w:tcPr>
          <w:p w:rsidR="0006159D" w:rsidRDefault="0006159D" w:rsidP="00B173E1">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 xml:space="preserve">Lab Equipment’s for </w:t>
            </w:r>
            <w:r w:rsidR="00B173E1">
              <w:rPr>
                <w:rFonts w:asciiTheme="majorBidi" w:hAnsiTheme="majorBidi" w:cstheme="majorBidi"/>
                <w:b/>
                <w:bCs/>
                <w:sz w:val="20"/>
                <w:szCs w:val="20"/>
              </w:rPr>
              <w:t>Biochemistry &amp; Biotechnology</w:t>
            </w:r>
            <w:r>
              <w:rPr>
                <w:rFonts w:asciiTheme="majorBidi" w:hAnsiTheme="majorBidi" w:cstheme="majorBidi"/>
                <w:b/>
                <w:bCs/>
                <w:sz w:val="20"/>
                <w:szCs w:val="20"/>
              </w:rPr>
              <w:t>:</w:t>
            </w:r>
          </w:p>
        </w:tc>
        <w:tc>
          <w:tcPr>
            <w:tcW w:w="1483" w:type="dxa"/>
          </w:tcPr>
          <w:p w:rsidR="0006159D" w:rsidRPr="006D6C66" w:rsidRDefault="0006159D" w:rsidP="009A7EF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Rs.</w:t>
            </w:r>
            <w:r w:rsidR="009A7EFC">
              <w:rPr>
                <w:rFonts w:ascii="Times New Roman" w:hAnsi="Times New Roman" w:cs="Times New Roman"/>
                <w:b/>
                <w:sz w:val="20"/>
                <w:szCs w:val="20"/>
              </w:rPr>
              <w:t xml:space="preserve">4,10,000 </w:t>
            </w:r>
            <w:r>
              <w:rPr>
                <w:rFonts w:ascii="Times New Roman" w:hAnsi="Times New Roman" w:cs="Times New Roman"/>
                <w:b/>
                <w:sz w:val="20"/>
                <w:szCs w:val="20"/>
              </w:rPr>
              <w:t>/-</w:t>
            </w:r>
          </w:p>
        </w:tc>
        <w:tc>
          <w:tcPr>
            <w:tcW w:w="1685" w:type="dxa"/>
          </w:tcPr>
          <w:p w:rsidR="0006159D" w:rsidRDefault="0006159D" w:rsidP="009A7EFC">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Rs.</w:t>
            </w:r>
            <w:r w:rsidR="009A7EFC">
              <w:rPr>
                <w:rFonts w:asciiTheme="majorBidi" w:hAnsiTheme="majorBidi" w:cstheme="majorBidi"/>
                <w:b/>
                <w:bCs/>
                <w:sz w:val="20"/>
                <w:szCs w:val="20"/>
              </w:rPr>
              <w:t>8</w:t>
            </w:r>
            <w:r w:rsidR="0066705C">
              <w:rPr>
                <w:rFonts w:asciiTheme="majorBidi" w:hAnsiTheme="majorBidi" w:cstheme="majorBidi"/>
                <w:b/>
                <w:bCs/>
                <w:sz w:val="20"/>
                <w:szCs w:val="20"/>
              </w:rPr>
              <w:t>,</w:t>
            </w:r>
            <w:r w:rsidR="009A7EFC">
              <w:rPr>
                <w:rFonts w:asciiTheme="majorBidi" w:hAnsiTheme="majorBidi" w:cstheme="majorBidi"/>
                <w:b/>
                <w:bCs/>
                <w:sz w:val="20"/>
                <w:szCs w:val="20"/>
              </w:rPr>
              <w:t>200</w:t>
            </w:r>
            <w:r>
              <w:rPr>
                <w:rFonts w:asciiTheme="majorBidi" w:hAnsiTheme="majorBidi" w:cstheme="majorBidi"/>
                <w:b/>
                <w:bCs/>
                <w:sz w:val="20"/>
                <w:szCs w:val="20"/>
              </w:rPr>
              <w:t>/-</w:t>
            </w:r>
          </w:p>
        </w:tc>
      </w:tr>
    </w:tbl>
    <w:p w:rsidR="00073B45" w:rsidRPr="00073B45" w:rsidRDefault="00073B45" w:rsidP="00073B45">
      <w:pPr>
        <w:autoSpaceDE w:val="0"/>
        <w:autoSpaceDN w:val="0"/>
        <w:adjustRightInd w:val="0"/>
        <w:spacing w:after="0" w:line="240" w:lineRule="auto"/>
        <w:rPr>
          <w:rFonts w:asciiTheme="majorBidi" w:hAnsiTheme="majorBidi" w:cstheme="majorBidi"/>
          <w:sz w:val="20"/>
          <w:szCs w:val="20"/>
        </w:rPr>
      </w:pPr>
    </w:p>
    <w:p w:rsidR="00073B45" w:rsidRPr="00073B45" w:rsidRDefault="00073B45" w:rsidP="0056126E">
      <w:pPr>
        <w:autoSpaceDE w:val="0"/>
        <w:autoSpaceDN w:val="0"/>
        <w:adjustRightInd w:val="0"/>
        <w:spacing w:after="0" w:line="240" w:lineRule="auto"/>
        <w:ind w:left="720" w:hanging="720"/>
        <w:jc w:val="both"/>
        <w:rPr>
          <w:rFonts w:asciiTheme="majorBidi" w:hAnsiTheme="majorBidi" w:cstheme="majorBidi"/>
          <w:sz w:val="20"/>
          <w:szCs w:val="20"/>
        </w:rPr>
      </w:pPr>
      <w:r w:rsidRPr="00073B45">
        <w:rPr>
          <w:rFonts w:asciiTheme="majorBidi" w:hAnsiTheme="majorBidi" w:cstheme="majorBidi"/>
          <w:sz w:val="20"/>
          <w:szCs w:val="20"/>
        </w:rPr>
        <w:t xml:space="preserve">1. </w:t>
      </w:r>
      <w:r>
        <w:rPr>
          <w:rFonts w:asciiTheme="majorBidi" w:hAnsiTheme="majorBidi" w:cstheme="majorBidi"/>
          <w:sz w:val="20"/>
          <w:szCs w:val="20"/>
        </w:rPr>
        <w:tab/>
      </w:r>
      <w:r w:rsidRPr="00073B45">
        <w:rPr>
          <w:rFonts w:asciiTheme="majorBidi" w:hAnsiTheme="majorBidi" w:cstheme="majorBidi"/>
          <w:sz w:val="20"/>
          <w:szCs w:val="20"/>
        </w:rPr>
        <w:t xml:space="preserve">Interested bidders may get the Tender Documents containing detailed specifications, terms and conditions from the Purchase Section, </w:t>
      </w:r>
      <w:r w:rsidR="00336F02">
        <w:rPr>
          <w:rFonts w:asciiTheme="majorBidi" w:hAnsiTheme="majorBidi" w:cstheme="majorBidi"/>
          <w:sz w:val="20"/>
          <w:szCs w:val="20"/>
        </w:rPr>
        <w:t>Account Department</w:t>
      </w:r>
      <w:r w:rsidRPr="00073B45">
        <w:rPr>
          <w:rFonts w:asciiTheme="majorBidi" w:hAnsiTheme="majorBidi" w:cstheme="majorBidi"/>
          <w:sz w:val="20"/>
          <w:szCs w:val="20"/>
        </w:rPr>
        <w:t xml:space="preserve"> Abbasia Campus (Old), the Islamia University of Bahawalpur during office hours on submission of written application on letter head and a copy of CNIC or can be down loaded from the IUB website www.iub.edu.pk </w:t>
      </w:r>
      <w:r w:rsidR="0056126E">
        <w:rPr>
          <w:rFonts w:asciiTheme="majorBidi" w:hAnsiTheme="majorBidi" w:cstheme="majorBidi"/>
          <w:sz w:val="20"/>
          <w:szCs w:val="20"/>
        </w:rPr>
        <w:t>OR</w:t>
      </w:r>
      <w:r w:rsidRPr="00073B45">
        <w:rPr>
          <w:rFonts w:asciiTheme="majorBidi" w:hAnsiTheme="majorBidi" w:cstheme="majorBidi"/>
          <w:sz w:val="20"/>
          <w:szCs w:val="20"/>
        </w:rPr>
        <w:t xml:space="preserve"> PPRA website www.ppra.punjab.gov.pk on payment of (non-refundable fee) of Rs. 1000/ (Separately for each category</w:t>
      </w:r>
      <w:r w:rsidR="00336F02">
        <w:rPr>
          <w:rFonts w:asciiTheme="majorBidi" w:hAnsiTheme="majorBidi" w:cstheme="majorBidi"/>
          <w:sz w:val="20"/>
          <w:szCs w:val="20"/>
        </w:rPr>
        <w:t>)</w:t>
      </w:r>
      <w:r w:rsidRPr="00073B45">
        <w:rPr>
          <w:rFonts w:asciiTheme="majorBidi" w:hAnsiTheme="majorBidi" w:cstheme="majorBidi"/>
          <w:sz w:val="20"/>
          <w:szCs w:val="20"/>
        </w:rPr>
        <w:t xml:space="preserve"> through Bank </w:t>
      </w:r>
      <w:proofErr w:type="spellStart"/>
      <w:r w:rsidRPr="00073B45">
        <w:rPr>
          <w:rFonts w:asciiTheme="majorBidi" w:hAnsiTheme="majorBidi" w:cstheme="majorBidi"/>
          <w:sz w:val="20"/>
          <w:szCs w:val="20"/>
        </w:rPr>
        <w:t>challan</w:t>
      </w:r>
      <w:proofErr w:type="spellEnd"/>
      <w:r w:rsidRPr="00073B45">
        <w:rPr>
          <w:rFonts w:asciiTheme="majorBidi" w:hAnsiTheme="majorBidi" w:cstheme="majorBidi"/>
          <w:sz w:val="20"/>
          <w:szCs w:val="20"/>
        </w:rPr>
        <w:t xml:space="preserve"> HBL in A/C 14730000010403 or pay order in the name of the Treasurer, The Islamia University of Bahawalpur </w:t>
      </w:r>
      <w:r w:rsidR="0056126E">
        <w:rPr>
          <w:rFonts w:asciiTheme="majorBidi" w:hAnsiTheme="majorBidi" w:cstheme="majorBidi"/>
          <w:sz w:val="20"/>
          <w:szCs w:val="20"/>
        </w:rPr>
        <w:t>. Original receipt should be attached with Technical bid.</w:t>
      </w:r>
    </w:p>
    <w:p w:rsidR="00073B45" w:rsidRPr="00073B45" w:rsidRDefault="00073B45" w:rsidP="00E23C95">
      <w:pPr>
        <w:autoSpaceDE w:val="0"/>
        <w:autoSpaceDN w:val="0"/>
        <w:adjustRightInd w:val="0"/>
        <w:spacing w:after="0" w:line="240" w:lineRule="auto"/>
        <w:ind w:left="720" w:hanging="720"/>
        <w:jc w:val="both"/>
        <w:rPr>
          <w:rFonts w:asciiTheme="majorBidi" w:hAnsiTheme="majorBidi" w:cstheme="majorBidi"/>
          <w:sz w:val="20"/>
          <w:szCs w:val="20"/>
        </w:rPr>
      </w:pPr>
      <w:r>
        <w:rPr>
          <w:rFonts w:asciiTheme="majorBidi" w:hAnsiTheme="majorBidi" w:cstheme="majorBidi"/>
          <w:sz w:val="20"/>
          <w:szCs w:val="20"/>
        </w:rPr>
        <w:t>2</w:t>
      </w:r>
      <w:r w:rsidRPr="00073B45">
        <w:rPr>
          <w:rFonts w:asciiTheme="majorBidi" w:hAnsiTheme="majorBidi" w:cstheme="majorBidi"/>
          <w:b/>
          <w:bCs/>
          <w:sz w:val="20"/>
          <w:szCs w:val="20"/>
        </w:rPr>
        <w:t>.</w:t>
      </w:r>
      <w:r>
        <w:rPr>
          <w:rFonts w:asciiTheme="majorBidi" w:hAnsiTheme="majorBidi" w:cstheme="majorBidi"/>
          <w:b/>
          <w:bCs/>
          <w:sz w:val="20"/>
          <w:szCs w:val="20"/>
        </w:rPr>
        <w:tab/>
      </w:r>
      <w:r w:rsidR="002A0AB0">
        <w:rPr>
          <w:rFonts w:asciiTheme="majorBidi" w:hAnsiTheme="majorBidi" w:cstheme="majorBidi"/>
          <w:b/>
          <w:bCs/>
          <w:sz w:val="20"/>
          <w:szCs w:val="20"/>
        </w:rPr>
        <w:t xml:space="preserve"> 2</w:t>
      </w:r>
      <w:r w:rsidRPr="00073B45">
        <w:rPr>
          <w:rFonts w:asciiTheme="majorBidi" w:hAnsiTheme="majorBidi" w:cstheme="majorBidi"/>
          <w:b/>
          <w:bCs/>
          <w:sz w:val="20"/>
          <w:szCs w:val="20"/>
        </w:rPr>
        <w:t xml:space="preserve">% Bid Security </w:t>
      </w:r>
      <w:r w:rsidRPr="00073B45">
        <w:rPr>
          <w:rFonts w:asciiTheme="majorBidi" w:hAnsiTheme="majorBidi" w:cstheme="majorBidi"/>
          <w:sz w:val="20"/>
          <w:szCs w:val="20"/>
        </w:rPr>
        <w:t>of the estimated cost as mentioned above separately against each tender (Refundable) in the shape of CDR shall be attached with the bid, otherwise bid will be rejected.</w:t>
      </w:r>
    </w:p>
    <w:p w:rsidR="00073B45" w:rsidRPr="00073B45" w:rsidRDefault="00073B45" w:rsidP="00A501B4">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3</w:t>
      </w:r>
      <w:r w:rsidRPr="00073B45">
        <w:rPr>
          <w:rFonts w:asciiTheme="majorBidi" w:hAnsiTheme="majorBidi" w:cstheme="majorBidi"/>
          <w:sz w:val="20"/>
          <w:szCs w:val="20"/>
        </w:rPr>
        <w:t xml:space="preserve">. </w:t>
      </w:r>
      <w:r>
        <w:rPr>
          <w:rFonts w:asciiTheme="majorBidi" w:hAnsiTheme="majorBidi" w:cstheme="majorBidi"/>
          <w:sz w:val="20"/>
          <w:szCs w:val="20"/>
        </w:rPr>
        <w:tab/>
      </w:r>
      <w:r w:rsidRPr="00073B45">
        <w:rPr>
          <w:rFonts w:asciiTheme="majorBidi" w:hAnsiTheme="majorBidi" w:cstheme="majorBidi"/>
          <w:sz w:val="20"/>
          <w:szCs w:val="20"/>
        </w:rPr>
        <w:t xml:space="preserve">The rates should </w:t>
      </w:r>
      <w:r w:rsidR="00E23C95">
        <w:rPr>
          <w:rFonts w:asciiTheme="majorBidi" w:hAnsiTheme="majorBidi" w:cstheme="majorBidi"/>
          <w:sz w:val="20"/>
          <w:szCs w:val="20"/>
        </w:rPr>
        <w:t xml:space="preserve">be quoted on FOR </w:t>
      </w:r>
      <w:r w:rsidR="00D91119">
        <w:rPr>
          <w:rFonts w:asciiTheme="majorBidi" w:hAnsiTheme="majorBidi" w:cstheme="majorBidi"/>
          <w:sz w:val="20"/>
          <w:szCs w:val="20"/>
        </w:rPr>
        <w:t>basis.</w:t>
      </w:r>
    </w:p>
    <w:p w:rsidR="00073B45" w:rsidRPr="00073B45" w:rsidRDefault="00073B45" w:rsidP="00E23C95">
      <w:pPr>
        <w:autoSpaceDE w:val="0"/>
        <w:autoSpaceDN w:val="0"/>
        <w:adjustRightInd w:val="0"/>
        <w:spacing w:after="0" w:line="240" w:lineRule="auto"/>
        <w:ind w:left="720" w:hanging="720"/>
        <w:jc w:val="both"/>
        <w:rPr>
          <w:rFonts w:asciiTheme="majorBidi" w:hAnsiTheme="majorBidi" w:cstheme="majorBidi"/>
          <w:sz w:val="20"/>
          <w:szCs w:val="20"/>
        </w:rPr>
      </w:pPr>
      <w:r>
        <w:rPr>
          <w:rFonts w:asciiTheme="majorBidi" w:hAnsiTheme="majorBidi" w:cstheme="majorBidi"/>
          <w:sz w:val="20"/>
          <w:szCs w:val="20"/>
        </w:rPr>
        <w:t>4</w:t>
      </w:r>
      <w:r w:rsidRPr="00073B45">
        <w:rPr>
          <w:rFonts w:asciiTheme="majorBidi" w:hAnsiTheme="majorBidi" w:cstheme="majorBidi"/>
          <w:sz w:val="20"/>
          <w:szCs w:val="20"/>
        </w:rPr>
        <w:t xml:space="preserve">. </w:t>
      </w:r>
      <w:r>
        <w:rPr>
          <w:rFonts w:asciiTheme="majorBidi" w:hAnsiTheme="majorBidi" w:cstheme="majorBidi"/>
          <w:sz w:val="20"/>
          <w:szCs w:val="20"/>
        </w:rPr>
        <w:tab/>
      </w:r>
      <w:r w:rsidRPr="00073B45">
        <w:rPr>
          <w:rFonts w:asciiTheme="majorBidi" w:hAnsiTheme="majorBidi" w:cstheme="majorBidi"/>
          <w:b/>
          <w:bCs/>
          <w:sz w:val="20"/>
          <w:szCs w:val="20"/>
        </w:rPr>
        <w:t xml:space="preserve">Single Stage – Two Envelopes </w:t>
      </w:r>
      <w:r w:rsidRPr="00073B45">
        <w:rPr>
          <w:rFonts w:asciiTheme="majorBidi" w:hAnsiTheme="majorBidi" w:cstheme="majorBidi"/>
          <w:sz w:val="20"/>
          <w:szCs w:val="20"/>
        </w:rPr>
        <w:t>bidding procedure will be adopted as per PPRA Rules 38- 2(a). The Envelopes shall be marked as “</w:t>
      </w:r>
      <w:r w:rsidRPr="00073B45">
        <w:rPr>
          <w:rFonts w:asciiTheme="majorBidi" w:hAnsiTheme="majorBidi" w:cstheme="majorBidi"/>
          <w:b/>
          <w:bCs/>
          <w:sz w:val="20"/>
          <w:szCs w:val="20"/>
        </w:rPr>
        <w:t>TECHNICAL PROPOSAL</w:t>
      </w:r>
      <w:r w:rsidRPr="00073B45">
        <w:rPr>
          <w:rFonts w:asciiTheme="majorBidi" w:hAnsiTheme="majorBidi" w:cstheme="majorBidi"/>
          <w:sz w:val="20"/>
          <w:szCs w:val="20"/>
        </w:rPr>
        <w:t xml:space="preserve">” AND </w:t>
      </w:r>
      <w:r w:rsidRPr="00073B45">
        <w:rPr>
          <w:rFonts w:asciiTheme="majorBidi" w:hAnsiTheme="majorBidi" w:cstheme="majorBidi"/>
          <w:b/>
          <w:bCs/>
          <w:sz w:val="20"/>
          <w:szCs w:val="20"/>
        </w:rPr>
        <w:t>“FINANCIAL PROPOSAL</w:t>
      </w:r>
      <w:r w:rsidRPr="00073B45">
        <w:rPr>
          <w:rFonts w:asciiTheme="majorBidi" w:hAnsiTheme="majorBidi" w:cstheme="majorBidi"/>
          <w:sz w:val="20"/>
          <w:szCs w:val="20"/>
        </w:rPr>
        <w:t>” in legible letters. Financial Proposal of bids found technically non-responsive shall be returned un-opened.</w:t>
      </w:r>
    </w:p>
    <w:p w:rsidR="00073B45" w:rsidRPr="00073B45" w:rsidRDefault="00073B45" w:rsidP="00E23C95">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5. </w:t>
      </w:r>
      <w:r>
        <w:rPr>
          <w:rFonts w:asciiTheme="majorBidi" w:hAnsiTheme="majorBidi" w:cstheme="majorBidi"/>
          <w:sz w:val="20"/>
          <w:szCs w:val="20"/>
        </w:rPr>
        <w:tab/>
      </w:r>
      <w:r w:rsidRPr="00073B45">
        <w:rPr>
          <w:rFonts w:asciiTheme="majorBidi" w:hAnsiTheme="majorBidi" w:cstheme="majorBidi"/>
          <w:sz w:val="20"/>
          <w:szCs w:val="20"/>
        </w:rPr>
        <w:t>Procurement shall be governed under the Punjab Procurement Rules, 2014.</w:t>
      </w:r>
    </w:p>
    <w:p w:rsidR="00073B45" w:rsidRPr="00073B45" w:rsidRDefault="00073B45" w:rsidP="00E23C95">
      <w:pPr>
        <w:autoSpaceDE w:val="0"/>
        <w:autoSpaceDN w:val="0"/>
        <w:adjustRightInd w:val="0"/>
        <w:spacing w:after="0" w:line="240" w:lineRule="auto"/>
        <w:ind w:left="720" w:hanging="720"/>
        <w:jc w:val="both"/>
        <w:rPr>
          <w:rFonts w:asciiTheme="majorBidi" w:hAnsiTheme="majorBidi" w:cstheme="majorBidi"/>
          <w:sz w:val="20"/>
          <w:szCs w:val="20"/>
        </w:rPr>
      </w:pPr>
      <w:r w:rsidRPr="00073B45">
        <w:rPr>
          <w:rFonts w:asciiTheme="majorBidi" w:hAnsiTheme="majorBidi" w:cstheme="majorBidi"/>
          <w:sz w:val="20"/>
          <w:szCs w:val="20"/>
        </w:rPr>
        <w:t xml:space="preserve">6. </w:t>
      </w:r>
      <w:r>
        <w:rPr>
          <w:rFonts w:asciiTheme="majorBidi" w:hAnsiTheme="majorBidi" w:cstheme="majorBidi"/>
          <w:sz w:val="20"/>
          <w:szCs w:val="20"/>
        </w:rPr>
        <w:tab/>
      </w:r>
      <w:r w:rsidRPr="00073B45">
        <w:rPr>
          <w:rFonts w:asciiTheme="majorBidi" w:hAnsiTheme="majorBidi" w:cstheme="majorBidi"/>
          <w:sz w:val="20"/>
          <w:szCs w:val="20"/>
        </w:rPr>
        <w:t>The rates should be quoted inclusive of all taxes. Copy of paid bank challan of professional tax and copy of the bid security shall be attached with the technical proposal.</w:t>
      </w:r>
    </w:p>
    <w:p w:rsidR="00073B45" w:rsidRPr="00073B45" w:rsidRDefault="00073B45" w:rsidP="00E23C95">
      <w:pPr>
        <w:autoSpaceDE w:val="0"/>
        <w:autoSpaceDN w:val="0"/>
        <w:adjustRightInd w:val="0"/>
        <w:spacing w:after="0" w:line="240" w:lineRule="auto"/>
        <w:ind w:left="720" w:hanging="720"/>
        <w:jc w:val="both"/>
        <w:rPr>
          <w:rFonts w:asciiTheme="majorBidi" w:hAnsiTheme="majorBidi" w:cstheme="majorBidi"/>
          <w:sz w:val="20"/>
          <w:szCs w:val="20"/>
        </w:rPr>
      </w:pPr>
      <w:r w:rsidRPr="00073B45">
        <w:rPr>
          <w:rFonts w:asciiTheme="majorBidi" w:hAnsiTheme="majorBidi" w:cstheme="majorBidi"/>
          <w:sz w:val="20"/>
          <w:szCs w:val="20"/>
        </w:rPr>
        <w:t xml:space="preserve">7. </w:t>
      </w:r>
      <w:r>
        <w:rPr>
          <w:rFonts w:asciiTheme="majorBidi" w:hAnsiTheme="majorBidi" w:cstheme="majorBidi"/>
          <w:sz w:val="20"/>
          <w:szCs w:val="20"/>
        </w:rPr>
        <w:tab/>
      </w:r>
      <w:r w:rsidRPr="00073B45">
        <w:rPr>
          <w:rFonts w:asciiTheme="majorBidi" w:hAnsiTheme="majorBidi" w:cstheme="majorBidi"/>
          <w:sz w:val="20"/>
          <w:szCs w:val="20"/>
        </w:rPr>
        <w:t>The Islamia University of Bahawalpur however, reserves the right</w:t>
      </w:r>
      <w:r w:rsidR="0044084B">
        <w:rPr>
          <w:rFonts w:asciiTheme="majorBidi" w:hAnsiTheme="majorBidi" w:cstheme="majorBidi"/>
          <w:sz w:val="20"/>
          <w:szCs w:val="20"/>
        </w:rPr>
        <w:t>s</w:t>
      </w:r>
      <w:r w:rsidRPr="00073B45">
        <w:rPr>
          <w:rFonts w:asciiTheme="majorBidi" w:hAnsiTheme="majorBidi" w:cstheme="majorBidi"/>
          <w:sz w:val="20"/>
          <w:szCs w:val="20"/>
        </w:rPr>
        <w:t xml:space="preserve"> to reject all bids at any time prior to acceptance of a bid as per clause 35 of the Punjab Procurement Rules and grounds of rejection will be conveyed to the bidders upon their request.</w:t>
      </w:r>
    </w:p>
    <w:p w:rsidR="00073B45" w:rsidRPr="00073B45" w:rsidRDefault="00073B45" w:rsidP="006B02BE">
      <w:pPr>
        <w:autoSpaceDE w:val="0"/>
        <w:autoSpaceDN w:val="0"/>
        <w:adjustRightInd w:val="0"/>
        <w:spacing w:after="0" w:line="240" w:lineRule="auto"/>
        <w:ind w:left="720" w:hanging="720"/>
        <w:jc w:val="both"/>
        <w:rPr>
          <w:rFonts w:asciiTheme="majorBidi" w:hAnsiTheme="majorBidi" w:cstheme="majorBidi"/>
          <w:sz w:val="20"/>
          <w:szCs w:val="20"/>
        </w:rPr>
      </w:pPr>
      <w:r w:rsidRPr="00073B45">
        <w:rPr>
          <w:rFonts w:asciiTheme="majorBidi" w:hAnsiTheme="majorBidi" w:cstheme="majorBidi"/>
          <w:sz w:val="20"/>
          <w:szCs w:val="20"/>
        </w:rPr>
        <w:t xml:space="preserve">8. </w:t>
      </w:r>
      <w:r>
        <w:rPr>
          <w:rFonts w:asciiTheme="majorBidi" w:hAnsiTheme="majorBidi" w:cstheme="majorBidi"/>
          <w:sz w:val="20"/>
          <w:szCs w:val="20"/>
        </w:rPr>
        <w:tab/>
      </w:r>
      <w:r w:rsidRPr="00073B45">
        <w:rPr>
          <w:rFonts w:asciiTheme="majorBidi" w:hAnsiTheme="majorBidi" w:cstheme="majorBidi"/>
          <w:sz w:val="20"/>
          <w:szCs w:val="20"/>
        </w:rPr>
        <w:t>Tender should reach in the Office of the Chairman (SMPC), Department of Mathematics, Baghdad-</w:t>
      </w:r>
      <w:proofErr w:type="spellStart"/>
      <w:r w:rsidRPr="00073B45">
        <w:rPr>
          <w:rFonts w:asciiTheme="majorBidi" w:hAnsiTheme="majorBidi" w:cstheme="majorBidi"/>
          <w:sz w:val="20"/>
          <w:szCs w:val="20"/>
        </w:rPr>
        <w:t>ul</w:t>
      </w:r>
      <w:proofErr w:type="spellEnd"/>
      <w:r w:rsidRPr="00073B45">
        <w:rPr>
          <w:rFonts w:asciiTheme="majorBidi" w:hAnsiTheme="majorBidi" w:cstheme="majorBidi"/>
          <w:sz w:val="20"/>
          <w:szCs w:val="20"/>
        </w:rPr>
        <w:t>-</w:t>
      </w:r>
      <w:proofErr w:type="spellStart"/>
      <w:r w:rsidRPr="00073B45">
        <w:rPr>
          <w:rFonts w:asciiTheme="majorBidi" w:hAnsiTheme="majorBidi" w:cstheme="majorBidi"/>
          <w:sz w:val="20"/>
          <w:szCs w:val="20"/>
        </w:rPr>
        <w:t>Jadeed</w:t>
      </w:r>
      <w:proofErr w:type="spellEnd"/>
      <w:r w:rsidRPr="00073B45">
        <w:rPr>
          <w:rFonts w:asciiTheme="majorBidi" w:hAnsiTheme="majorBidi" w:cstheme="majorBidi"/>
          <w:sz w:val="20"/>
          <w:szCs w:val="20"/>
        </w:rPr>
        <w:t xml:space="preserve"> Campus </w:t>
      </w:r>
      <w:proofErr w:type="gramStart"/>
      <w:r w:rsidRPr="00073B45">
        <w:rPr>
          <w:rFonts w:asciiTheme="majorBidi" w:hAnsiTheme="majorBidi" w:cstheme="majorBidi"/>
          <w:sz w:val="20"/>
          <w:szCs w:val="20"/>
        </w:rPr>
        <w:t>The</w:t>
      </w:r>
      <w:proofErr w:type="gramEnd"/>
      <w:r w:rsidRPr="00073B45">
        <w:rPr>
          <w:rFonts w:asciiTheme="majorBidi" w:hAnsiTheme="majorBidi" w:cstheme="majorBidi"/>
          <w:sz w:val="20"/>
          <w:szCs w:val="20"/>
        </w:rPr>
        <w:t xml:space="preserve"> Islamia University of Bahawalpur </w:t>
      </w:r>
      <w:proofErr w:type="spellStart"/>
      <w:r w:rsidRPr="00073B45">
        <w:rPr>
          <w:rFonts w:asciiTheme="majorBidi" w:hAnsiTheme="majorBidi" w:cstheme="majorBidi"/>
          <w:sz w:val="20"/>
          <w:szCs w:val="20"/>
        </w:rPr>
        <w:t>upto</w:t>
      </w:r>
      <w:proofErr w:type="spellEnd"/>
      <w:r w:rsidR="006B02BE">
        <w:rPr>
          <w:rFonts w:asciiTheme="majorBidi" w:hAnsiTheme="majorBidi" w:cstheme="majorBidi"/>
          <w:sz w:val="20"/>
          <w:szCs w:val="20"/>
        </w:rPr>
        <w:t xml:space="preserve"> </w:t>
      </w:r>
      <w:r w:rsidR="006B02BE">
        <w:rPr>
          <w:rFonts w:asciiTheme="majorBidi" w:hAnsiTheme="majorBidi" w:cstheme="majorBidi"/>
          <w:b/>
          <w:bCs/>
          <w:sz w:val="20"/>
          <w:szCs w:val="20"/>
        </w:rPr>
        <w:t xml:space="preserve">06 August 2020 </w:t>
      </w:r>
      <w:r w:rsidRPr="00073B45">
        <w:rPr>
          <w:rFonts w:asciiTheme="majorBidi" w:hAnsiTheme="majorBidi" w:cstheme="majorBidi"/>
          <w:sz w:val="20"/>
          <w:szCs w:val="20"/>
        </w:rPr>
        <w:t xml:space="preserve">by </w:t>
      </w:r>
      <w:r w:rsidRPr="00073B45">
        <w:rPr>
          <w:rFonts w:asciiTheme="majorBidi" w:hAnsiTheme="majorBidi" w:cstheme="majorBidi"/>
          <w:b/>
          <w:bCs/>
          <w:sz w:val="20"/>
          <w:szCs w:val="20"/>
        </w:rPr>
        <w:t>11:00 AM.</w:t>
      </w:r>
      <w:r w:rsidR="006B02BE">
        <w:rPr>
          <w:rFonts w:asciiTheme="majorBidi" w:hAnsiTheme="majorBidi" w:cstheme="majorBidi"/>
          <w:b/>
          <w:bCs/>
          <w:sz w:val="20"/>
          <w:szCs w:val="20"/>
        </w:rPr>
        <w:t xml:space="preserve"> </w:t>
      </w:r>
      <w:r w:rsidRPr="00073B45">
        <w:rPr>
          <w:rFonts w:asciiTheme="majorBidi" w:hAnsiTheme="majorBidi" w:cstheme="majorBidi"/>
          <w:sz w:val="20"/>
          <w:szCs w:val="20"/>
        </w:rPr>
        <w:t xml:space="preserve">Tenders will be opened on the same day at </w:t>
      </w:r>
      <w:r w:rsidRPr="00073B45">
        <w:rPr>
          <w:rFonts w:asciiTheme="majorBidi" w:hAnsiTheme="majorBidi" w:cstheme="majorBidi"/>
          <w:b/>
          <w:bCs/>
          <w:sz w:val="20"/>
          <w:szCs w:val="20"/>
        </w:rPr>
        <w:t xml:space="preserve">11:30 AM </w:t>
      </w:r>
      <w:r w:rsidRPr="00073B45">
        <w:rPr>
          <w:rFonts w:asciiTheme="majorBidi" w:hAnsiTheme="majorBidi" w:cstheme="majorBidi"/>
          <w:sz w:val="20"/>
          <w:szCs w:val="20"/>
        </w:rPr>
        <w:t>in the presence of bidders or their representatives.</w:t>
      </w:r>
    </w:p>
    <w:p w:rsidR="00073B45" w:rsidRPr="00073B45" w:rsidRDefault="00073B45" w:rsidP="00457AF4">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9. </w:t>
      </w:r>
      <w:r>
        <w:rPr>
          <w:rFonts w:asciiTheme="majorBidi" w:hAnsiTheme="majorBidi" w:cstheme="majorBidi"/>
          <w:sz w:val="20"/>
          <w:szCs w:val="20"/>
        </w:rPr>
        <w:tab/>
      </w:r>
      <w:r w:rsidR="00457AF4">
        <w:rPr>
          <w:rFonts w:asciiTheme="majorBidi" w:hAnsiTheme="majorBidi" w:cstheme="majorBidi"/>
          <w:sz w:val="20"/>
          <w:szCs w:val="20"/>
        </w:rPr>
        <w:t>Any</w:t>
      </w:r>
      <w:r w:rsidRPr="00073B45">
        <w:rPr>
          <w:rFonts w:asciiTheme="majorBidi" w:hAnsiTheme="majorBidi" w:cstheme="majorBidi"/>
          <w:sz w:val="20"/>
          <w:szCs w:val="20"/>
        </w:rPr>
        <w:t xml:space="preserve"> bid submitted after the given time schedule shall not be accepted.</w:t>
      </w:r>
    </w:p>
    <w:p w:rsidR="00073B45" w:rsidRPr="00073B45" w:rsidRDefault="00073B45" w:rsidP="00E23C95">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10. </w:t>
      </w:r>
      <w:r>
        <w:rPr>
          <w:rFonts w:asciiTheme="majorBidi" w:hAnsiTheme="majorBidi" w:cstheme="majorBidi"/>
          <w:sz w:val="20"/>
          <w:szCs w:val="20"/>
        </w:rPr>
        <w:tab/>
      </w:r>
      <w:r w:rsidRPr="00073B45">
        <w:rPr>
          <w:rFonts w:asciiTheme="majorBidi" w:hAnsiTheme="majorBidi" w:cstheme="majorBidi"/>
          <w:sz w:val="20"/>
          <w:szCs w:val="20"/>
        </w:rPr>
        <w:t>All taxes will be applicable as per Govt. Rules &amp; Regulations.</w:t>
      </w:r>
    </w:p>
    <w:p w:rsidR="00073B45" w:rsidRPr="00073B45" w:rsidRDefault="00073B45" w:rsidP="00E23C95">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11. </w:t>
      </w:r>
      <w:r>
        <w:rPr>
          <w:rFonts w:asciiTheme="majorBidi" w:hAnsiTheme="majorBidi" w:cstheme="majorBidi"/>
          <w:sz w:val="20"/>
          <w:szCs w:val="20"/>
        </w:rPr>
        <w:tab/>
      </w:r>
      <w:r w:rsidRPr="00073B45">
        <w:rPr>
          <w:rFonts w:asciiTheme="majorBidi" w:hAnsiTheme="majorBidi" w:cstheme="majorBidi"/>
          <w:sz w:val="20"/>
          <w:szCs w:val="20"/>
        </w:rPr>
        <w:t>T</w:t>
      </w:r>
      <w:r w:rsidR="00351679">
        <w:rPr>
          <w:rFonts w:asciiTheme="majorBidi" w:hAnsiTheme="majorBidi" w:cstheme="majorBidi"/>
          <w:sz w:val="20"/>
          <w:szCs w:val="20"/>
        </w:rPr>
        <w:t>he rates should be valid upto</w:t>
      </w:r>
      <w:r w:rsidR="00227A46">
        <w:rPr>
          <w:rFonts w:asciiTheme="majorBidi" w:hAnsiTheme="majorBidi" w:cstheme="majorBidi"/>
          <w:sz w:val="20"/>
          <w:szCs w:val="20"/>
        </w:rPr>
        <w:t>9</w:t>
      </w:r>
      <w:r w:rsidRPr="00073B45">
        <w:rPr>
          <w:rFonts w:asciiTheme="majorBidi" w:hAnsiTheme="majorBidi" w:cstheme="majorBidi"/>
          <w:sz w:val="20"/>
          <w:szCs w:val="20"/>
        </w:rPr>
        <w:t>0-days from the date of opening</w:t>
      </w:r>
      <w:r w:rsidR="00931C7E">
        <w:rPr>
          <w:rFonts w:asciiTheme="majorBidi" w:hAnsiTheme="majorBidi" w:cstheme="majorBidi"/>
          <w:sz w:val="20"/>
          <w:szCs w:val="20"/>
        </w:rPr>
        <w:t xml:space="preserve"> of</w:t>
      </w:r>
      <w:r w:rsidRPr="00073B45">
        <w:rPr>
          <w:rFonts w:asciiTheme="majorBidi" w:hAnsiTheme="majorBidi" w:cstheme="majorBidi"/>
          <w:sz w:val="20"/>
          <w:szCs w:val="20"/>
        </w:rPr>
        <w:t xml:space="preserve"> the tender.</w:t>
      </w:r>
    </w:p>
    <w:p w:rsidR="00073B45" w:rsidRPr="00073B45" w:rsidRDefault="00073B45" w:rsidP="00E23C95">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12. </w:t>
      </w:r>
      <w:r>
        <w:rPr>
          <w:rFonts w:asciiTheme="majorBidi" w:hAnsiTheme="majorBidi" w:cstheme="majorBidi"/>
          <w:sz w:val="20"/>
          <w:szCs w:val="20"/>
        </w:rPr>
        <w:tab/>
      </w:r>
      <w:r w:rsidRPr="00073B45">
        <w:rPr>
          <w:rFonts w:asciiTheme="majorBidi" w:hAnsiTheme="majorBidi" w:cstheme="majorBidi"/>
          <w:sz w:val="20"/>
          <w:szCs w:val="20"/>
        </w:rPr>
        <w:t>In case of closed/forced holidays, tender opening time/date will be considered as the next working day.</w:t>
      </w:r>
    </w:p>
    <w:p w:rsidR="00073B45" w:rsidRDefault="00073B45" w:rsidP="00073B45">
      <w:pPr>
        <w:autoSpaceDE w:val="0"/>
        <w:autoSpaceDN w:val="0"/>
        <w:adjustRightInd w:val="0"/>
        <w:spacing w:after="0" w:line="240" w:lineRule="auto"/>
        <w:rPr>
          <w:rFonts w:asciiTheme="majorBidi" w:hAnsiTheme="majorBidi" w:cstheme="majorBidi"/>
          <w:b/>
          <w:bCs/>
          <w:sz w:val="20"/>
          <w:szCs w:val="20"/>
        </w:rPr>
      </w:pPr>
    </w:p>
    <w:p w:rsidR="00073B45" w:rsidRDefault="00073B45" w:rsidP="00073B45">
      <w:pPr>
        <w:autoSpaceDE w:val="0"/>
        <w:autoSpaceDN w:val="0"/>
        <w:adjustRightInd w:val="0"/>
        <w:spacing w:after="0" w:line="240" w:lineRule="auto"/>
        <w:rPr>
          <w:rFonts w:asciiTheme="majorBidi" w:hAnsiTheme="majorBidi" w:cstheme="majorBidi"/>
          <w:b/>
          <w:bCs/>
          <w:sz w:val="20"/>
          <w:szCs w:val="20"/>
        </w:rPr>
      </w:pPr>
    </w:p>
    <w:p w:rsidR="00073B45" w:rsidRDefault="00073B45" w:rsidP="00073B45">
      <w:pPr>
        <w:autoSpaceDE w:val="0"/>
        <w:autoSpaceDN w:val="0"/>
        <w:adjustRightInd w:val="0"/>
        <w:spacing w:after="0" w:line="240" w:lineRule="auto"/>
        <w:rPr>
          <w:rFonts w:asciiTheme="majorBidi" w:hAnsiTheme="majorBidi" w:cstheme="majorBidi"/>
          <w:b/>
          <w:bCs/>
          <w:sz w:val="20"/>
          <w:szCs w:val="20"/>
        </w:rPr>
      </w:pPr>
    </w:p>
    <w:p w:rsidR="00073B45" w:rsidRDefault="00A22B02" w:rsidP="00073B45">
      <w:pP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noProof/>
          <w:sz w:val="20"/>
          <w:szCs w:val="20"/>
        </w:rPr>
        <w:drawing>
          <wp:anchor distT="0" distB="0" distL="114300" distR="114300" simplePos="0" relativeHeight="251658240" behindDoc="0" locked="0" layoutInCell="1" allowOverlap="1">
            <wp:simplePos x="0" y="0"/>
            <wp:positionH relativeFrom="column">
              <wp:posOffset>2143125</wp:posOffset>
            </wp:positionH>
            <wp:positionV relativeFrom="paragraph">
              <wp:posOffset>123190</wp:posOffset>
            </wp:positionV>
            <wp:extent cx="809625" cy="847725"/>
            <wp:effectExtent l="19050" t="0" r="9525" b="0"/>
            <wp:wrapNone/>
            <wp:docPr id="2"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809625" cy="847725"/>
                    </a:xfrm>
                    <a:prstGeom prst="rect">
                      <a:avLst/>
                    </a:prstGeom>
                    <a:noFill/>
                    <a:ln w="9525">
                      <a:noFill/>
                      <a:miter lim="800000"/>
                      <a:headEnd/>
                      <a:tailEnd/>
                    </a:ln>
                  </pic:spPr>
                </pic:pic>
              </a:graphicData>
            </a:graphic>
          </wp:anchor>
        </w:drawing>
      </w:r>
    </w:p>
    <w:p w:rsidR="00073B45" w:rsidRPr="00073B45" w:rsidRDefault="00073B45" w:rsidP="00073B45">
      <w:pPr>
        <w:autoSpaceDE w:val="0"/>
        <w:autoSpaceDN w:val="0"/>
        <w:adjustRightInd w:val="0"/>
        <w:spacing w:after="0" w:line="240" w:lineRule="auto"/>
        <w:ind w:left="5040"/>
        <w:rPr>
          <w:rFonts w:asciiTheme="majorBidi" w:hAnsiTheme="majorBidi" w:cstheme="majorBidi"/>
          <w:b/>
          <w:bCs/>
          <w:sz w:val="20"/>
          <w:szCs w:val="20"/>
        </w:rPr>
      </w:pPr>
      <w:r w:rsidRPr="00073B45">
        <w:rPr>
          <w:rFonts w:asciiTheme="majorBidi" w:hAnsiTheme="majorBidi" w:cstheme="majorBidi"/>
          <w:b/>
          <w:bCs/>
          <w:sz w:val="20"/>
          <w:szCs w:val="20"/>
        </w:rPr>
        <w:t>Chairman SMPC</w:t>
      </w:r>
    </w:p>
    <w:p w:rsidR="00073B45" w:rsidRPr="00073B45" w:rsidRDefault="00073B45" w:rsidP="00073B45">
      <w:pPr>
        <w:autoSpaceDE w:val="0"/>
        <w:autoSpaceDN w:val="0"/>
        <w:adjustRightInd w:val="0"/>
        <w:spacing w:after="0" w:line="240" w:lineRule="auto"/>
        <w:ind w:left="5040"/>
        <w:rPr>
          <w:rFonts w:asciiTheme="majorBidi" w:hAnsiTheme="majorBidi" w:cstheme="majorBidi"/>
          <w:b/>
          <w:bCs/>
          <w:sz w:val="20"/>
          <w:szCs w:val="20"/>
        </w:rPr>
      </w:pPr>
      <w:r w:rsidRPr="00073B45">
        <w:rPr>
          <w:rFonts w:asciiTheme="majorBidi" w:hAnsiTheme="majorBidi" w:cstheme="majorBidi"/>
          <w:b/>
          <w:bCs/>
          <w:sz w:val="20"/>
          <w:szCs w:val="20"/>
        </w:rPr>
        <w:t>The Islamia University of Bahawalpur</w:t>
      </w:r>
    </w:p>
    <w:p w:rsidR="00073B45" w:rsidRPr="00073B45" w:rsidRDefault="00073B45" w:rsidP="00073B45">
      <w:pPr>
        <w:autoSpaceDE w:val="0"/>
        <w:autoSpaceDN w:val="0"/>
        <w:adjustRightInd w:val="0"/>
        <w:spacing w:after="0" w:line="240" w:lineRule="auto"/>
        <w:ind w:left="5040"/>
        <w:rPr>
          <w:rFonts w:asciiTheme="majorBidi" w:hAnsiTheme="majorBidi" w:cstheme="majorBidi"/>
          <w:b/>
          <w:bCs/>
          <w:sz w:val="20"/>
          <w:szCs w:val="20"/>
        </w:rPr>
      </w:pPr>
      <w:r w:rsidRPr="00073B45">
        <w:rPr>
          <w:rFonts w:asciiTheme="majorBidi" w:hAnsiTheme="majorBidi" w:cstheme="majorBidi"/>
          <w:b/>
          <w:bCs/>
          <w:sz w:val="20"/>
          <w:szCs w:val="20"/>
        </w:rPr>
        <w:t>Baghdad-</w:t>
      </w:r>
      <w:proofErr w:type="spellStart"/>
      <w:r w:rsidRPr="00073B45">
        <w:rPr>
          <w:rFonts w:asciiTheme="majorBidi" w:hAnsiTheme="majorBidi" w:cstheme="majorBidi"/>
          <w:b/>
          <w:bCs/>
          <w:sz w:val="20"/>
          <w:szCs w:val="20"/>
        </w:rPr>
        <w:t>ul</w:t>
      </w:r>
      <w:proofErr w:type="spellEnd"/>
      <w:r w:rsidRPr="00073B45">
        <w:rPr>
          <w:rFonts w:asciiTheme="majorBidi" w:hAnsiTheme="majorBidi" w:cstheme="majorBidi"/>
          <w:b/>
          <w:bCs/>
          <w:sz w:val="20"/>
          <w:szCs w:val="20"/>
        </w:rPr>
        <w:t>-</w:t>
      </w:r>
      <w:proofErr w:type="spellStart"/>
      <w:r w:rsidRPr="00073B45">
        <w:rPr>
          <w:rFonts w:asciiTheme="majorBidi" w:hAnsiTheme="majorBidi" w:cstheme="majorBidi"/>
          <w:b/>
          <w:bCs/>
          <w:sz w:val="20"/>
          <w:szCs w:val="20"/>
        </w:rPr>
        <w:t>Jadeed</w:t>
      </w:r>
      <w:proofErr w:type="spellEnd"/>
      <w:r w:rsidRPr="00073B45">
        <w:rPr>
          <w:rFonts w:asciiTheme="majorBidi" w:hAnsiTheme="majorBidi" w:cstheme="majorBidi"/>
          <w:b/>
          <w:bCs/>
          <w:sz w:val="20"/>
          <w:szCs w:val="20"/>
        </w:rPr>
        <w:t xml:space="preserve"> Campus, Bahawalpur.</w:t>
      </w:r>
    </w:p>
    <w:p w:rsidR="00073B45" w:rsidRPr="00073B45" w:rsidRDefault="00073B45" w:rsidP="00073B45">
      <w:pPr>
        <w:autoSpaceDE w:val="0"/>
        <w:autoSpaceDN w:val="0"/>
        <w:adjustRightInd w:val="0"/>
        <w:spacing w:after="0" w:line="240" w:lineRule="auto"/>
        <w:ind w:left="5040"/>
        <w:rPr>
          <w:rFonts w:asciiTheme="majorBidi" w:hAnsiTheme="majorBidi" w:cstheme="majorBidi"/>
          <w:sz w:val="20"/>
          <w:szCs w:val="20"/>
        </w:rPr>
      </w:pPr>
      <w:r w:rsidRPr="00073B45">
        <w:rPr>
          <w:rFonts w:asciiTheme="majorBidi" w:hAnsiTheme="majorBidi" w:cstheme="majorBidi"/>
          <w:b/>
          <w:bCs/>
          <w:sz w:val="20"/>
          <w:szCs w:val="20"/>
        </w:rPr>
        <w:t>Phone: 062-92</w:t>
      </w:r>
      <w:r w:rsidR="00227A46">
        <w:rPr>
          <w:rFonts w:asciiTheme="majorBidi" w:hAnsiTheme="majorBidi" w:cstheme="majorBidi"/>
          <w:b/>
          <w:bCs/>
          <w:sz w:val="20"/>
          <w:szCs w:val="20"/>
        </w:rPr>
        <w:t>55480</w:t>
      </w:r>
    </w:p>
    <w:p w:rsidR="006B02BE" w:rsidRDefault="006B02BE">
      <w:pPr>
        <w:rPr>
          <w:rFonts w:asciiTheme="majorBidi" w:hAnsiTheme="majorBidi" w:cstheme="majorBidi"/>
        </w:rPr>
      </w:pPr>
    </w:p>
    <w:p w:rsidR="006B02BE" w:rsidRDefault="006B02BE" w:rsidP="006B02BE">
      <w:pPr>
        <w:spacing w:after="0" w:line="240" w:lineRule="auto"/>
        <w:rPr>
          <w:rFonts w:asciiTheme="majorBidi" w:hAnsiTheme="majorBidi" w:cstheme="majorBidi"/>
        </w:rPr>
      </w:pPr>
    </w:p>
    <w:p w:rsidR="006B02BE" w:rsidRDefault="006B02BE" w:rsidP="006B02BE">
      <w:pPr>
        <w:spacing w:after="0" w:line="240" w:lineRule="auto"/>
        <w:rPr>
          <w:rFonts w:asciiTheme="majorBidi" w:hAnsiTheme="majorBidi" w:cstheme="majorBidi"/>
        </w:rPr>
      </w:pPr>
      <w:r>
        <w:rPr>
          <w:rFonts w:asciiTheme="majorBidi" w:hAnsiTheme="majorBidi" w:cstheme="majorBidi"/>
        </w:rPr>
        <w:t>IPB-637</w:t>
      </w:r>
    </w:p>
    <w:p w:rsidR="006B02BE" w:rsidRDefault="006B02BE" w:rsidP="006B02BE">
      <w:pPr>
        <w:spacing w:after="0" w:line="240" w:lineRule="auto"/>
        <w:rPr>
          <w:rFonts w:asciiTheme="majorBidi" w:hAnsiTheme="majorBidi" w:cstheme="majorBidi"/>
        </w:rPr>
      </w:pPr>
      <w:r>
        <w:rPr>
          <w:rFonts w:asciiTheme="majorBidi" w:hAnsiTheme="majorBidi" w:cstheme="majorBidi"/>
        </w:rPr>
        <w:t xml:space="preserve">Daily Express and daily Pakistan Observer </w:t>
      </w:r>
    </w:p>
    <w:p w:rsidR="00073B45" w:rsidRDefault="006B02BE" w:rsidP="006B02BE">
      <w:pPr>
        <w:spacing w:after="0" w:line="240" w:lineRule="auto"/>
        <w:rPr>
          <w:rFonts w:asciiTheme="majorBidi" w:hAnsiTheme="majorBidi" w:cstheme="majorBidi"/>
        </w:rPr>
      </w:pPr>
      <w:r>
        <w:rPr>
          <w:rFonts w:asciiTheme="majorBidi" w:hAnsiTheme="majorBidi" w:cstheme="majorBidi"/>
        </w:rPr>
        <w:t>Dated 17/07/2020</w:t>
      </w:r>
      <w:r w:rsidR="00073B45">
        <w:rPr>
          <w:rFonts w:asciiTheme="majorBidi" w:hAnsiTheme="majorBidi" w:cstheme="majorBidi"/>
        </w:rPr>
        <w:br w:type="page"/>
      </w:r>
    </w:p>
    <w:p w:rsidR="0098098C" w:rsidRPr="004727A0" w:rsidRDefault="0098098C" w:rsidP="0098098C">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86912"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6"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8D1695" w:rsidRDefault="008D1695" w:rsidP="0098098C">
      <w:pPr>
        <w:pStyle w:val="NoSpacing"/>
        <w:jc w:val="center"/>
        <w:rPr>
          <w:rFonts w:ascii="Times New Roman" w:hAnsi="Times New Roman"/>
          <w:b/>
          <w:bCs/>
          <w:sz w:val="28"/>
          <w:szCs w:val="28"/>
          <w:u w:val="single"/>
        </w:rPr>
      </w:pPr>
    </w:p>
    <w:p w:rsidR="005D73D4" w:rsidRDefault="005D73D4" w:rsidP="0098098C">
      <w:pPr>
        <w:pStyle w:val="NoSpacing"/>
        <w:jc w:val="center"/>
        <w:rPr>
          <w:rFonts w:ascii="Times New Roman" w:hAnsi="Times New Roman"/>
          <w:b/>
          <w:bCs/>
          <w:sz w:val="28"/>
          <w:szCs w:val="28"/>
          <w:u w:val="single"/>
        </w:rPr>
      </w:pPr>
    </w:p>
    <w:p w:rsidR="0098098C" w:rsidRPr="004727A0" w:rsidRDefault="0098098C" w:rsidP="0098098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sidR="00D76E69">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sidR="0066705C">
        <w:rPr>
          <w:rFonts w:ascii="Times New Roman" w:hAnsi="Times New Roman"/>
          <w:b/>
          <w:bCs/>
          <w:sz w:val="28"/>
          <w:szCs w:val="28"/>
          <w:u w:val="single"/>
        </w:rPr>
        <w:t>PHYSICS</w:t>
      </w:r>
      <w:r w:rsidR="005D73D4">
        <w:rPr>
          <w:rFonts w:ascii="Times New Roman" w:hAnsi="Times New Roman"/>
          <w:b/>
          <w:bCs/>
          <w:sz w:val="28"/>
          <w:szCs w:val="28"/>
          <w:u w:val="single"/>
        </w:rPr>
        <w:t xml:space="preserve"> DEPARTMENT </w:t>
      </w:r>
    </w:p>
    <w:p w:rsidR="0098098C" w:rsidRPr="004727A0" w:rsidRDefault="0098098C" w:rsidP="0098098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TENDER-A FORM</w:t>
      </w:r>
    </w:p>
    <w:p w:rsidR="0098098C" w:rsidRPr="006754BF" w:rsidRDefault="0098098C" w:rsidP="0098098C">
      <w:pPr>
        <w:pStyle w:val="NoSpacing"/>
        <w:jc w:val="center"/>
        <w:rPr>
          <w:rFonts w:ascii="Times New Roman" w:hAnsi="Times New Roman"/>
          <w:b/>
          <w:bCs/>
          <w:sz w:val="16"/>
          <w:szCs w:val="16"/>
          <w:u w:val="single"/>
        </w:rPr>
      </w:pPr>
    </w:p>
    <w:p w:rsidR="0098098C" w:rsidRPr="004727A0" w:rsidRDefault="0098098C" w:rsidP="00993CEC">
      <w:pPr>
        <w:pStyle w:val="ListParagraph"/>
        <w:numPr>
          <w:ilvl w:val="0"/>
          <w:numId w:val="2"/>
        </w:numPr>
        <w:ind w:left="720"/>
        <w:rPr>
          <w:rFonts w:ascii="Times New Roman" w:hAnsi="Times New Roman" w:cs="Times New Roman"/>
          <w:bCs/>
        </w:rPr>
      </w:pPr>
      <w:r w:rsidRPr="004727A0">
        <w:rPr>
          <w:rFonts w:ascii="Times New Roman" w:hAnsi="Times New Roman" w:cs="Times New Roman"/>
          <w:bCs/>
        </w:rPr>
        <w:t>Nam</w:t>
      </w:r>
      <w:r w:rsidR="00FC4EF4">
        <w:rPr>
          <w:rFonts w:ascii="Times New Roman" w:hAnsi="Times New Roman" w:cs="Times New Roman"/>
          <w:bCs/>
        </w:rPr>
        <w:t>e of Firm: ____________________</w:t>
      </w:r>
      <w:r w:rsidRPr="004727A0">
        <w:rPr>
          <w:rFonts w:ascii="Times New Roman" w:hAnsi="Times New Roman" w:cs="Times New Roman"/>
          <w:bCs/>
        </w:rPr>
        <w:t>___________________________________________</w:t>
      </w:r>
    </w:p>
    <w:p w:rsidR="0098098C" w:rsidRPr="004727A0" w:rsidRDefault="0098098C" w:rsidP="00993CEC">
      <w:pPr>
        <w:pStyle w:val="ListParagraph"/>
        <w:numPr>
          <w:ilvl w:val="0"/>
          <w:numId w:val="2"/>
        </w:numPr>
        <w:ind w:left="720"/>
        <w:rPr>
          <w:rFonts w:ascii="Times New Roman" w:hAnsi="Times New Roman" w:cs="Times New Roman"/>
          <w:bCs/>
        </w:rPr>
      </w:pPr>
      <w:r w:rsidRPr="004727A0">
        <w:rPr>
          <w:rFonts w:ascii="Times New Roman" w:hAnsi="Times New Roman" w:cs="Times New Roman"/>
          <w:bCs/>
        </w:rPr>
        <w:t>Mailing Address:_________________________________________________________________</w:t>
      </w:r>
    </w:p>
    <w:p w:rsidR="0098098C" w:rsidRPr="004727A0" w:rsidRDefault="0098098C" w:rsidP="00993CEC">
      <w:pPr>
        <w:pStyle w:val="ListParagraph"/>
        <w:numPr>
          <w:ilvl w:val="0"/>
          <w:numId w:val="2"/>
        </w:numPr>
        <w:ind w:left="720"/>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98098C" w:rsidRPr="004727A0" w:rsidRDefault="0098098C" w:rsidP="00993CEC">
      <w:pPr>
        <w:spacing w:after="0"/>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98098C" w:rsidRPr="004727A0" w:rsidRDefault="0098098C" w:rsidP="00993CEC">
      <w:pPr>
        <w:spacing w:after="0"/>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98098C" w:rsidRPr="004727A0" w:rsidRDefault="0098098C" w:rsidP="00993CEC">
      <w:pPr>
        <w:spacing w:after="0"/>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98098C" w:rsidRPr="004727A0" w:rsidRDefault="0098098C" w:rsidP="00D76E69">
            <w:pPr>
              <w:pStyle w:val="NoSpacing"/>
              <w:jc w:val="center"/>
              <w:rPr>
                <w:rFonts w:ascii="Times New Roman" w:hAnsi="Times New Roman"/>
                <w:b/>
                <w:bCs/>
                <w:sz w:val="20"/>
                <w:szCs w:val="20"/>
              </w:rPr>
            </w:pPr>
            <w:r>
              <w:rPr>
                <w:rFonts w:ascii="Times New Roman" w:hAnsi="Times New Roman"/>
                <w:b/>
                <w:bCs/>
                <w:sz w:val="20"/>
                <w:szCs w:val="20"/>
              </w:rPr>
              <w:t xml:space="preserve">Rate per </w:t>
            </w:r>
            <w:r w:rsidR="00D76E69">
              <w:rPr>
                <w:rFonts w:ascii="Times New Roman" w:hAnsi="Times New Roman"/>
                <w:b/>
                <w:bCs/>
                <w:sz w:val="20"/>
                <w:szCs w:val="20"/>
              </w:rPr>
              <w:t>Item with all taxes</w:t>
            </w:r>
          </w:p>
        </w:tc>
      </w:tr>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rPr>
            </w:pPr>
            <w:r w:rsidRPr="004727A0">
              <w:rPr>
                <w:rFonts w:ascii="Times New Roman" w:hAnsi="Times New Roman"/>
                <w:b/>
                <w:bCs/>
              </w:rPr>
              <w:t>1</w:t>
            </w:r>
          </w:p>
        </w:tc>
        <w:tc>
          <w:tcPr>
            <w:tcW w:w="6937" w:type="dxa"/>
          </w:tcPr>
          <w:p w:rsidR="00913528" w:rsidRPr="00A37457" w:rsidRDefault="00A37457" w:rsidP="003B427D">
            <w:pPr>
              <w:spacing w:after="0" w:line="240" w:lineRule="auto"/>
              <w:rPr>
                <w:b/>
              </w:rPr>
            </w:pPr>
            <w:r w:rsidRPr="00A37457">
              <w:rPr>
                <w:b/>
              </w:rPr>
              <w:t>Power Supply</w:t>
            </w:r>
          </w:p>
          <w:p w:rsidR="00A37457" w:rsidRPr="003B427D" w:rsidRDefault="00A37457" w:rsidP="00993CEC">
            <w:pPr>
              <w:tabs>
                <w:tab w:val="left" w:pos="180"/>
                <w:tab w:val="left" w:pos="450"/>
                <w:tab w:val="center" w:pos="1557"/>
                <w:tab w:val="right" w:pos="3114"/>
              </w:tabs>
              <w:spacing w:after="0"/>
              <w:rPr>
                <w:rFonts w:ascii="Times New Roman" w:hAnsi="Times New Roman" w:cs="Times New Roman"/>
                <w:sz w:val="24"/>
                <w:szCs w:val="24"/>
              </w:rPr>
            </w:pPr>
            <w:r w:rsidRPr="00A37457">
              <w:rPr>
                <w:sz w:val="16"/>
                <w:szCs w:val="16"/>
              </w:rPr>
              <w:t>Manual Triple Channel DC PS,Number of Outputs = 3Maximum Voltage = 1.25KVMaximum Current = 100AMaximum Power = 200WConnectivity = USBCurrent Read back Resolution = 1mA</w:t>
            </w:r>
            <w:r w:rsidRPr="00A37457">
              <w:rPr>
                <w:sz w:val="16"/>
                <w:szCs w:val="16"/>
              </w:rPr>
              <w:tab/>
              <w:t xml:space="preserve"> including necessary cables (</w:t>
            </w:r>
            <w:proofErr w:type="spellStart"/>
            <w:r w:rsidRPr="00A37457">
              <w:rPr>
                <w:sz w:val="16"/>
                <w:szCs w:val="16"/>
              </w:rPr>
              <w:t>Standford</w:t>
            </w:r>
            <w:proofErr w:type="spellEnd"/>
            <w:r w:rsidRPr="00A37457">
              <w:rPr>
                <w:sz w:val="16"/>
                <w:szCs w:val="16"/>
              </w:rPr>
              <w:t xml:space="preserve"> research system- SRS or equivalent))</w:t>
            </w:r>
          </w:p>
        </w:tc>
        <w:tc>
          <w:tcPr>
            <w:tcW w:w="807" w:type="dxa"/>
          </w:tcPr>
          <w:p w:rsidR="0098098C" w:rsidRPr="007E2BA0" w:rsidRDefault="0098098C" w:rsidP="00D76E69">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sidR="00D76E69">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98098C" w:rsidRPr="00A80C1F" w:rsidRDefault="0098098C" w:rsidP="00C2450C">
            <w:pPr>
              <w:jc w:val="center"/>
              <w:rPr>
                <w:i/>
                <w:sz w:val="20"/>
                <w:szCs w:val="20"/>
                <w:lang w:val="en-GB"/>
              </w:rPr>
            </w:pPr>
          </w:p>
        </w:tc>
      </w:tr>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rPr>
            </w:pPr>
            <w:r w:rsidRPr="004727A0">
              <w:rPr>
                <w:rFonts w:ascii="Times New Roman" w:hAnsi="Times New Roman"/>
                <w:b/>
                <w:bCs/>
              </w:rPr>
              <w:t>2</w:t>
            </w:r>
          </w:p>
        </w:tc>
        <w:tc>
          <w:tcPr>
            <w:tcW w:w="6937" w:type="dxa"/>
          </w:tcPr>
          <w:p w:rsidR="00362E4A" w:rsidRPr="00A37457" w:rsidRDefault="00A37457" w:rsidP="003B427D">
            <w:pPr>
              <w:spacing w:after="0" w:line="240" w:lineRule="auto"/>
              <w:rPr>
                <w:b/>
              </w:rPr>
            </w:pPr>
            <w:r w:rsidRPr="00A37457">
              <w:rPr>
                <w:b/>
              </w:rPr>
              <w:t>IR CW fiber coupled LASER system with Laptop</w:t>
            </w:r>
          </w:p>
          <w:p w:rsidR="00A37457" w:rsidRPr="00A37457" w:rsidRDefault="00A37457" w:rsidP="00A37457">
            <w:pPr>
              <w:tabs>
                <w:tab w:val="left" w:pos="180"/>
                <w:tab w:val="left" w:pos="450"/>
                <w:tab w:val="center" w:pos="1557"/>
                <w:tab w:val="right" w:pos="3114"/>
              </w:tabs>
              <w:spacing w:before="60" w:after="0"/>
              <w:jc w:val="both"/>
              <w:rPr>
                <w:sz w:val="16"/>
                <w:szCs w:val="16"/>
              </w:rPr>
            </w:pPr>
            <w:r w:rsidRPr="00A37457">
              <w:rPr>
                <w:sz w:val="16"/>
                <w:szCs w:val="16"/>
              </w:rPr>
              <w:t>Wavelength 808nm, Diode pumped solid state Laser system</w:t>
            </w:r>
          </w:p>
          <w:p w:rsidR="00A37457" w:rsidRPr="003B427D" w:rsidRDefault="00A37457" w:rsidP="00A37457">
            <w:pPr>
              <w:spacing w:after="0" w:line="240" w:lineRule="auto"/>
              <w:jc w:val="both"/>
              <w:rPr>
                <w:rFonts w:ascii="Times New Roman" w:hAnsi="Times New Roman" w:cs="Times New Roman"/>
                <w:sz w:val="24"/>
                <w:szCs w:val="24"/>
              </w:rPr>
            </w:pPr>
            <w:r w:rsidRPr="00A37457">
              <w:rPr>
                <w:sz w:val="16"/>
                <w:szCs w:val="16"/>
              </w:rPr>
              <w:t>Power 1000mW, (</w:t>
            </w:r>
            <w:r w:rsidRPr="00A37457">
              <w:rPr>
                <w:rFonts w:ascii="Arial" w:hAnsi="Arial" w:cs="Arial"/>
                <w:color w:val="000000"/>
                <w:sz w:val="16"/>
                <w:szCs w:val="16"/>
                <w:shd w:val="clear" w:color="auto" w:fill="FFFFFF"/>
              </w:rPr>
              <w:t xml:space="preserve">B&amp;W </w:t>
            </w:r>
            <w:proofErr w:type="spellStart"/>
            <w:r w:rsidRPr="00A37457">
              <w:rPr>
                <w:rFonts w:ascii="Arial" w:hAnsi="Arial" w:cs="Arial"/>
                <w:color w:val="000000"/>
                <w:sz w:val="16"/>
                <w:szCs w:val="16"/>
                <w:shd w:val="clear" w:color="auto" w:fill="FFFFFF"/>
              </w:rPr>
              <w:t>Tek</w:t>
            </w:r>
            <w:proofErr w:type="spellEnd"/>
            <w:r w:rsidRPr="00A37457">
              <w:rPr>
                <w:rFonts w:ascii="Arial" w:hAnsi="Arial" w:cs="Arial"/>
                <w:color w:val="000000"/>
                <w:sz w:val="16"/>
                <w:szCs w:val="16"/>
                <w:shd w:val="clear" w:color="auto" w:fill="FFFFFF"/>
              </w:rPr>
              <w:t xml:space="preserve"> or </w:t>
            </w:r>
            <w:r w:rsidRPr="00A37457">
              <w:rPr>
                <w:sz w:val="16"/>
                <w:szCs w:val="16"/>
              </w:rPr>
              <w:t xml:space="preserve"> equivalent</w:t>
            </w:r>
            <w:r w:rsidRPr="00A37457">
              <w:rPr>
                <w:rFonts w:ascii="Arial" w:hAnsi="Arial" w:cs="Arial"/>
                <w:color w:val="000000"/>
                <w:sz w:val="16"/>
                <w:szCs w:val="16"/>
                <w:shd w:val="clear" w:color="auto" w:fill="FFFFFF"/>
              </w:rPr>
              <w:t>)</w:t>
            </w:r>
            <w:r w:rsidRPr="00A37457">
              <w:rPr>
                <w:sz w:val="16"/>
                <w:szCs w:val="16"/>
              </w:rPr>
              <w:t xml:space="preserve">   with supporting accessories, line filter, Set of band pass filters in IR range,  IR viewer, Safety Goggles,  Supporting Software and Laptop  to run the laser system</w:t>
            </w:r>
          </w:p>
        </w:tc>
        <w:tc>
          <w:tcPr>
            <w:tcW w:w="807" w:type="dxa"/>
          </w:tcPr>
          <w:p w:rsidR="0098098C" w:rsidRPr="007E2BA0" w:rsidRDefault="00D76E69" w:rsidP="00993CEC">
            <w:pPr>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00993CEC">
              <w:rPr>
                <w:rFonts w:ascii="Times New Roman" w:hAnsi="Times New Roman" w:cs="Times New Roman"/>
                <w:sz w:val="20"/>
                <w:szCs w:val="20"/>
                <w:lang w:val="en-GB"/>
              </w:rPr>
              <w:t>1</w:t>
            </w:r>
            <w:r w:rsidR="0098098C" w:rsidRPr="007E2BA0">
              <w:rPr>
                <w:rFonts w:ascii="Times New Roman" w:hAnsi="Times New Roman" w:cs="Times New Roman"/>
                <w:sz w:val="20"/>
                <w:szCs w:val="20"/>
                <w:lang w:val="en-GB"/>
              </w:rPr>
              <w:t>No</w:t>
            </w:r>
            <w:r w:rsidR="003B427D">
              <w:rPr>
                <w:rFonts w:ascii="Times New Roman" w:hAnsi="Times New Roman" w:cs="Times New Roman"/>
                <w:sz w:val="20"/>
                <w:szCs w:val="20"/>
                <w:lang w:val="en-GB"/>
              </w:rPr>
              <w:t>.</w:t>
            </w:r>
          </w:p>
        </w:tc>
        <w:tc>
          <w:tcPr>
            <w:tcW w:w="1657" w:type="dxa"/>
          </w:tcPr>
          <w:p w:rsidR="0098098C" w:rsidRPr="00B742D1" w:rsidRDefault="0098098C" w:rsidP="00C2450C">
            <w:pPr>
              <w:jc w:val="center"/>
              <w:rPr>
                <w:sz w:val="20"/>
                <w:szCs w:val="20"/>
                <w:lang w:val="en-GB"/>
              </w:rPr>
            </w:pPr>
          </w:p>
        </w:tc>
      </w:tr>
      <w:tr w:rsidR="00A37457" w:rsidRPr="004727A0" w:rsidTr="000212C9">
        <w:trPr>
          <w:jc w:val="center"/>
        </w:trPr>
        <w:tc>
          <w:tcPr>
            <w:tcW w:w="658" w:type="dxa"/>
          </w:tcPr>
          <w:p w:rsidR="00A37457" w:rsidRPr="004727A0" w:rsidRDefault="00A37457" w:rsidP="00C2450C">
            <w:pPr>
              <w:pStyle w:val="NoSpacing"/>
              <w:jc w:val="center"/>
              <w:rPr>
                <w:rFonts w:ascii="Times New Roman" w:hAnsi="Times New Roman"/>
                <w:b/>
                <w:bCs/>
              </w:rPr>
            </w:pPr>
            <w:r>
              <w:rPr>
                <w:rFonts w:ascii="Times New Roman" w:hAnsi="Times New Roman"/>
                <w:b/>
                <w:bCs/>
              </w:rPr>
              <w:t>3</w:t>
            </w:r>
          </w:p>
        </w:tc>
        <w:tc>
          <w:tcPr>
            <w:tcW w:w="6937" w:type="dxa"/>
          </w:tcPr>
          <w:p w:rsidR="00A37457" w:rsidRPr="00A37457" w:rsidRDefault="00A37457" w:rsidP="003B427D">
            <w:pPr>
              <w:spacing w:after="0"/>
              <w:rPr>
                <w:b/>
              </w:rPr>
            </w:pPr>
            <w:r w:rsidRPr="00A37457">
              <w:rPr>
                <w:b/>
              </w:rPr>
              <w:t>Lock in Amplifier  including  optical Frequency Chopper System</w:t>
            </w:r>
          </w:p>
          <w:p w:rsidR="00A37457" w:rsidRPr="00A37457" w:rsidRDefault="00A37457" w:rsidP="00A37457">
            <w:pPr>
              <w:spacing w:after="0"/>
              <w:jc w:val="both"/>
              <w:rPr>
                <w:sz w:val="16"/>
                <w:szCs w:val="16"/>
              </w:rPr>
            </w:pPr>
            <w:r w:rsidRPr="00A37457">
              <w:rPr>
                <w:sz w:val="16"/>
                <w:szCs w:val="16"/>
              </w:rPr>
              <w:t>DSP-Lock in Amplifier with rack mount, (</w:t>
            </w:r>
            <w:proofErr w:type="spellStart"/>
            <w:r w:rsidRPr="00A37457">
              <w:rPr>
                <w:sz w:val="16"/>
                <w:szCs w:val="16"/>
              </w:rPr>
              <w:t>Standford</w:t>
            </w:r>
            <w:proofErr w:type="spellEnd"/>
            <w:r w:rsidRPr="00A37457">
              <w:rPr>
                <w:sz w:val="16"/>
                <w:szCs w:val="16"/>
              </w:rPr>
              <w:t xml:space="preserve"> research system SRS or  equivalent) </w:t>
            </w:r>
            <w:r w:rsidRPr="00A37457">
              <w:rPr>
                <w:rFonts w:hAnsi="Symbol"/>
                <w:sz w:val="16"/>
                <w:szCs w:val="16"/>
              </w:rPr>
              <w:t>Frequency Range</w:t>
            </w:r>
            <w:r w:rsidRPr="00A37457">
              <w:rPr>
                <w:sz w:val="16"/>
                <w:szCs w:val="16"/>
              </w:rPr>
              <w:t xml:space="preserve">  1 </w:t>
            </w:r>
            <w:proofErr w:type="spellStart"/>
            <w:r w:rsidRPr="00A37457">
              <w:rPr>
                <w:sz w:val="16"/>
                <w:szCs w:val="16"/>
              </w:rPr>
              <w:t>mHz</w:t>
            </w:r>
            <w:proofErr w:type="spellEnd"/>
            <w:r w:rsidRPr="00A37457">
              <w:rPr>
                <w:sz w:val="16"/>
                <w:szCs w:val="16"/>
              </w:rPr>
              <w:t xml:space="preserve"> to 102.4 kHz range,  &gt;100 dB dynamic reserve, 0.01 degree phase resolution,  Time constants from 10 µs to 30 </w:t>
            </w:r>
            <w:proofErr w:type="spellStart"/>
            <w:r w:rsidRPr="00A37457">
              <w:rPr>
                <w:sz w:val="16"/>
                <w:szCs w:val="16"/>
              </w:rPr>
              <w:t>ks</w:t>
            </w:r>
            <w:proofErr w:type="spellEnd"/>
            <w:r w:rsidRPr="00A37457">
              <w:rPr>
                <w:sz w:val="16"/>
                <w:szCs w:val="16"/>
              </w:rPr>
              <w:t>, (up to 24 dB/</w:t>
            </w:r>
            <w:proofErr w:type="spellStart"/>
            <w:r w:rsidRPr="00A37457">
              <w:rPr>
                <w:sz w:val="16"/>
                <w:szCs w:val="16"/>
              </w:rPr>
              <w:t>oct</w:t>
            </w:r>
            <w:proofErr w:type="spellEnd"/>
            <w:r w:rsidRPr="00A37457">
              <w:rPr>
                <w:sz w:val="16"/>
                <w:szCs w:val="16"/>
              </w:rPr>
              <w:t xml:space="preserve"> roll off) Auto-gain, -phase, -reserve &amp; -offset, Reference source, GPIB and RS-232 interfaces</w:t>
            </w:r>
          </w:p>
          <w:p w:rsidR="00A37457" w:rsidRPr="003B427D" w:rsidRDefault="00A37457" w:rsidP="00A37457">
            <w:pPr>
              <w:spacing w:after="0"/>
              <w:jc w:val="both"/>
              <w:rPr>
                <w:rFonts w:ascii="Times New Roman" w:hAnsi="Times New Roman" w:cs="Times New Roman"/>
                <w:b/>
                <w:sz w:val="24"/>
                <w:szCs w:val="24"/>
              </w:rPr>
            </w:pPr>
            <w:r w:rsidRPr="00A37457">
              <w:rPr>
                <w:b/>
                <w:bCs/>
                <w:sz w:val="16"/>
                <w:szCs w:val="16"/>
              </w:rPr>
              <w:t>Accessories</w:t>
            </w:r>
            <w:r w:rsidRPr="00A37457">
              <w:rPr>
                <w:sz w:val="16"/>
                <w:szCs w:val="16"/>
              </w:rPr>
              <w:t>; Optical  Frequency Chopper  system with  chopper wheels, Necessary cables of  Lock in amplifier to connect with computer and optical chopper</w:t>
            </w:r>
          </w:p>
        </w:tc>
        <w:tc>
          <w:tcPr>
            <w:tcW w:w="807" w:type="dxa"/>
          </w:tcPr>
          <w:p w:rsidR="00A37457" w:rsidRDefault="00993CEC"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B742D1" w:rsidRDefault="00A37457" w:rsidP="00C2450C">
            <w:pPr>
              <w:jc w:val="center"/>
              <w:rPr>
                <w:sz w:val="20"/>
                <w:szCs w:val="20"/>
                <w:lang w:val="en-GB"/>
              </w:rPr>
            </w:pPr>
          </w:p>
        </w:tc>
      </w:tr>
      <w:tr w:rsidR="00A37457" w:rsidRPr="004727A0" w:rsidTr="000212C9">
        <w:trPr>
          <w:jc w:val="center"/>
        </w:trPr>
        <w:tc>
          <w:tcPr>
            <w:tcW w:w="658" w:type="dxa"/>
          </w:tcPr>
          <w:p w:rsidR="00A37457" w:rsidRDefault="00A37457" w:rsidP="00C2450C">
            <w:pPr>
              <w:pStyle w:val="NoSpacing"/>
              <w:jc w:val="center"/>
              <w:rPr>
                <w:rFonts w:ascii="Times New Roman" w:hAnsi="Times New Roman"/>
                <w:b/>
                <w:bCs/>
              </w:rPr>
            </w:pPr>
            <w:r>
              <w:rPr>
                <w:rFonts w:ascii="Times New Roman" w:hAnsi="Times New Roman"/>
                <w:b/>
                <w:bCs/>
              </w:rPr>
              <w:t>4</w:t>
            </w:r>
          </w:p>
        </w:tc>
        <w:tc>
          <w:tcPr>
            <w:tcW w:w="6937" w:type="dxa"/>
          </w:tcPr>
          <w:p w:rsidR="00A37457" w:rsidRPr="00A37457" w:rsidRDefault="00A37457" w:rsidP="00993CEC">
            <w:pPr>
              <w:spacing w:after="0" w:line="240" w:lineRule="auto"/>
              <w:rPr>
                <w:b/>
              </w:rPr>
            </w:pPr>
            <w:r w:rsidRPr="00A37457">
              <w:rPr>
                <w:b/>
              </w:rPr>
              <w:t>Detector</w:t>
            </w:r>
          </w:p>
          <w:p w:rsidR="00A37457" w:rsidRPr="003B427D" w:rsidRDefault="00A37457" w:rsidP="00993CEC">
            <w:pPr>
              <w:tabs>
                <w:tab w:val="left" w:pos="180"/>
                <w:tab w:val="left" w:pos="450"/>
                <w:tab w:val="center" w:pos="1557"/>
                <w:tab w:val="right" w:pos="3114"/>
              </w:tabs>
              <w:spacing w:before="60" w:after="0" w:line="240" w:lineRule="auto"/>
              <w:jc w:val="both"/>
              <w:rPr>
                <w:rFonts w:ascii="Times New Roman" w:hAnsi="Times New Roman" w:cs="Times New Roman"/>
                <w:b/>
                <w:sz w:val="24"/>
                <w:szCs w:val="24"/>
              </w:rPr>
            </w:pPr>
            <w:proofErr w:type="spellStart"/>
            <w:r w:rsidRPr="00A37457">
              <w:rPr>
                <w:sz w:val="16"/>
                <w:szCs w:val="16"/>
              </w:rPr>
              <w:t>InSb</w:t>
            </w:r>
            <w:proofErr w:type="spellEnd"/>
            <w:r w:rsidRPr="00A37457">
              <w:rPr>
                <w:sz w:val="16"/>
                <w:szCs w:val="16"/>
              </w:rPr>
              <w:t xml:space="preserve"> Detector having round window 4mm, Liquid Nitrogen cooled (</w:t>
            </w:r>
            <w:proofErr w:type="spellStart"/>
            <w:r w:rsidRPr="00A37457">
              <w:rPr>
                <w:sz w:val="16"/>
                <w:szCs w:val="16"/>
              </w:rPr>
              <w:t>InfraRed</w:t>
            </w:r>
            <w:proofErr w:type="spellEnd"/>
            <w:r w:rsidRPr="00A37457">
              <w:rPr>
                <w:sz w:val="16"/>
                <w:szCs w:val="16"/>
              </w:rPr>
              <w:t xml:space="preserve"> associates Inc or equivalent)with supporting accessories; including power cables, cables to connect with lock in amplifier etc Nitrogen Dewar, cryogenic gloves</w:t>
            </w:r>
          </w:p>
        </w:tc>
        <w:tc>
          <w:tcPr>
            <w:tcW w:w="807" w:type="dxa"/>
          </w:tcPr>
          <w:p w:rsidR="00A37457" w:rsidRDefault="00993CEC"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B742D1" w:rsidRDefault="00A37457" w:rsidP="00C2450C">
            <w:pPr>
              <w:jc w:val="center"/>
              <w:rPr>
                <w:sz w:val="20"/>
                <w:szCs w:val="20"/>
                <w:lang w:val="en-GB"/>
              </w:rPr>
            </w:pPr>
          </w:p>
        </w:tc>
      </w:tr>
      <w:tr w:rsidR="00A37457" w:rsidRPr="004727A0" w:rsidTr="000212C9">
        <w:trPr>
          <w:jc w:val="center"/>
        </w:trPr>
        <w:tc>
          <w:tcPr>
            <w:tcW w:w="658" w:type="dxa"/>
          </w:tcPr>
          <w:p w:rsidR="00A37457" w:rsidRDefault="00A37457" w:rsidP="00C2450C">
            <w:pPr>
              <w:pStyle w:val="NoSpacing"/>
              <w:jc w:val="center"/>
              <w:rPr>
                <w:rFonts w:ascii="Times New Roman" w:hAnsi="Times New Roman"/>
                <w:b/>
                <w:bCs/>
              </w:rPr>
            </w:pPr>
            <w:r>
              <w:rPr>
                <w:rFonts w:ascii="Times New Roman" w:hAnsi="Times New Roman"/>
                <w:b/>
                <w:bCs/>
              </w:rPr>
              <w:t>5</w:t>
            </w:r>
          </w:p>
        </w:tc>
        <w:tc>
          <w:tcPr>
            <w:tcW w:w="6937" w:type="dxa"/>
          </w:tcPr>
          <w:p w:rsidR="00A37457" w:rsidRPr="00993CEC" w:rsidRDefault="00993CEC" w:rsidP="00993CEC">
            <w:pPr>
              <w:spacing w:after="0" w:line="240" w:lineRule="auto"/>
              <w:rPr>
                <w:b/>
              </w:rPr>
            </w:pPr>
            <w:r w:rsidRPr="00993CEC">
              <w:rPr>
                <w:b/>
              </w:rPr>
              <w:t>Spectrometer with Quartz halogen lamp box</w:t>
            </w:r>
          </w:p>
          <w:p w:rsidR="00993CEC" w:rsidRPr="003B427D" w:rsidRDefault="00993CEC" w:rsidP="00993CEC">
            <w:pPr>
              <w:tabs>
                <w:tab w:val="left" w:pos="180"/>
                <w:tab w:val="left" w:pos="450"/>
                <w:tab w:val="center" w:pos="1557"/>
                <w:tab w:val="right" w:pos="3114"/>
              </w:tabs>
              <w:spacing w:before="60" w:after="0" w:line="240" w:lineRule="auto"/>
              <w:jc w:val="both"/>
              <w:rPr>
                <w:rFonts w:ascii="Times New Roman" w:hAnsi="Times New Roman" w:cs="Times New Roman"/>
                <w:b/>
                <w:sz w:val="24"/>
                <w:szCs w:val="24"/>
              </w:rPr>
            </w:pPr>
            <w:proofErr w:type="spellStart"/>
            <w:r w:rsidRPr="00993CEC">
              <w:rPr>
                <w:sz w:val="16"/>
                <w:szCs w:val="16"/>
              </w:rPr>
              <w:t>Monochromator</w:t>
            </w:r>
            <w:proofErr w:type="spellEnd"/>
            <w:r w:rsidRPr="00993CEC">
              <w:rPr>
                <w:sz w:val="16"/>
                <w:szCs w:val="16"/>
              </w:rPr>
              <w:t xml:space="preserve">/Spectrograph with triple grating turret320mm focal length, Number of gratings on turret 3, wavelength range 150-1500nm with 1200grooves/mm and also150nm-40µm w/appropriate gratings  Aperture F number F/4.1, dispersion 2.64nm/mm, resolution 0.06nm, 2mm slits, 30x15mm focal plane, RS232/IEEE interface, computer controlled entrance slit, 100/240v 50/60hz ( HORIBA or  equivalent)With </w:t>
            </w:r>
            <w:r w:rsidRPr="00993CEC">
              <w:rPr>
                <w:b/>
                <w:bCs/>
                <w:sz w:val="16"/>
                <w:szCs w:val="16"/>
              </w:rPr>
              <w:t xml:space="preserve">accessories; </w:t>
            </w:r>
            <w:r w:rsidRPr="00993CEC">
              <w:rPr>
                <w:sz w:val="16"/>
                <w:szCs w:val="16"/>
              </w:rPr>
              <w:t xml:space="preserve">Desktop computer to run the spectrometer, Quartz Halogen Lamp  box of same height to reach the </w:t>
            </w:r>
            <w:proofErr w:type="spellStart"/>
            <w:r w:rsidRPr="00993CEC">
              <w:rPr>
                <w:sz w:val="16"/>
                <w:szCs w:val="16"/>
              </w:rPr>
              <w:t>spectrometerometer</w:t>
            </w:r>
            <w:proofErr w:type="spellEnd"/>
            <w:r w:rsidRPr="00993CEC">
              <w:rPr>
                <w:sz w:val="16"/>
                <w:szCs w:val="16"/>
              </w:rPr>
              <w:t xml:space="preserve"> slit , complete Optical bench (at least 2.5 Meter length and 1 Meter width) including optical bench kit, Calibration kit of spectrometer, Necessary cables  to connect  spectrometer with power source and computer</w:t>
            </w:r>
          </w:p>
        </w:tc>
        <w:tc>
          <w:tcPr>
            <w:tcW w:w="807" w:type="dxa"/>
          </w:tcPr>
          <w:p w:rsidR="00A37457" w:rsidRDefault="00993CEC"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B742D1" w:rsidRDefault="00A37457" w:rsidP="00C2450C">
            <w:pPr>
              <w:jc w:val="center"/>
              <w:rPr>
                <w:sz w:val="20"/>
                <w:szCs w:val="20"/>
                <w:lang w:val="en-GB"/>
              </w:rPr>
            </w:pPr>
          </w:p>
        </w:tc>
      </w:tr>
      <w:tr w:rsidR="00A37457" w:rsidRPr="004727A0" w:rsidTr="000212C9">
        <w:trPr>
          <w:jc w:val="center"/>
        </w:trPr>
        <w:tc>
          <w:tcPr>
            <w:tcW w:w="658" w:type="dxa"/>
          </w:tcPr>
          <w:p w:rsidR="00A37457" w:rsidRDefault="00A37457" w:rsidP="00C2450C">
            <w:pPr>
              <w:pStyle w:val="NoSpacing"/>
              <w:jc w:val="center"/>
              <w:rPr>
                <w:rFonts w:ascii="Times New Roman" w:hAnsi="Times New Roman"/>
                <w:b/>
                <w:bCs/>
              </w:rPr>
            </w:pPr>
            <w:r>
              <w:rPr>
                <w:rFonts w:ascii="Times New Roman" w:hAnsi="Times New Roman"/>
                <w:b/>
                <w:bCs/>
              </w:rPr>
              <w:t>6</w:t>
            </w:r>
          </w:p>
        </w:tc>
        <w:tc>
          <w:tcPr>
            <w:tcW w:w="6937" w:type="dxa"/>
          </w:tcPr>
          <w:p w:rsidR="00A37457" w:rsidRPr="00993CEC" w:rsidRDefault="00993CEC" w:rsidP="003B427D">
            <w:pPr>
              <w:spacing w:after="0"/>
              <w:rPr>
                <w:b/>
                <w:bCs/>
              </w:rPr>
            </w:pPr>
            <w:r w:rsidRPr="00993CEC">
              <w:rPr>
                <w:b/>
                <w:bCs/>
              </w:rPr>
              <w:t>Digital Function Generator / Arbitrary</w:t>
            </w:r>
          </w:p>
          <w:p w:rsidR="00993CEC" w:rsidRPr="00993CEC" w:rsidRDefault="00993CEC" w:rsidP="003B427D">
            <w:pPr>
              <w:spacing w:after="0"/>
              <w:rPr>
                <w:rFonts w:ascii="Times New Roman" w:hAnsi="Times New Roman" w:cs="Times New Roman"/>
                <w:b/>
                <w:sz w:val="16"/>
                <w:szCs w:val="16"/>
              </w:rPr>
            </w:pPr>
            <w:r w:rsidRPr="00993CEC">
              <w:rPr>
                <w:sz w:val="16"/>
                <w:szCs w:val="16"/>
                <w:lang w:eastAsia="en-GB"/>
              </w:rPr>
              <w:t xml:space="preserve">With 20 MHz bandwidth, 14-bit resolution, and 250 MS/s sample rate, (Tektronix or equivalent)  </w:t>
            </w:r>
          </w:p>
        </w:tc>
        <w:tc>
          <w:tcPr>
            <w:tcW w:w="807" w:type="dxa"/>
          </w:tcPr>
          <w:p w:rsidR="00A37457" w:rsidRDefault="00993CEC"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B742D1" w:rsidRDefault="00A37457" w:rsidP="00C2450C">
            <w:pPr>
              <w:jc w:val="center"/>
              <w:rPr>
                <w:sz w:val="20"/>
                <w:szCs w:val="20"/>
                <w:lang w:val="en-GB"/>
              </w:rPr>
            </w:pPr>
          </w:p>
        </w:tc>
      </w:tr>
    </w:tbl>
    <w:p w:rsidR="003416B0" w:rsidRDefault="003416B0" w:rsidP="003416B0">
      <w:pPr>
        <w:spacing w:after="0"/>
        <w:jc w:val="both"/>
        <w:rPr>
          <w:rFonts w:ascii="Times New Roman" w:eastAsia="Calibri" w:hAnsi="Times New Roman" w:cs="Times New Roman"/>
          <w:b/>
          <w:bCs/>
          <w:sz w:val="20"/>
          <w:szCs w:val="20"/>
        </w:rPr>
      </w:pPr>
    </w:p>
    <w:p w:rsidR="003416B0" w:rsidRPr="00667D08" w:rsidRDefault="003416B0" w:rsidP="003416B0">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3416B0" w:rsidRPr="00667D08" w:rsidRDefault="003416B0" w:rsidP="003416B0">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3416B0" w:rsidRPr="00667D08" w:rsidRDefault="003416B0" w:rsidP="003416B0">
      <w:pPr>
        <w:spacing w:after="0"/>
        <w:rPr>
          <w:rFonts w:ascii="Times New Roman" w:eastAsia="Calibri" w:hAnsi="Times New Roman" w:cs="Times New Roman"/>
          <w:b/>
          <w:sz w:val="12"/>
          <w:szCs w:val="12"/>
        </w:rPr>
      </w:pPr>
    </w:p>
    <w:p w:rsidR="003416B0" w:rsidRPr="00667D08" w:rsidRDefault="003416B0" w:rsidP="003416B0">
      <w:pPr>
        <w:numPr>
          <w:ilvl w:val="0"/>
          <w:numId w:val="1"/>
        </w:numPr>
        <w:spacing w:after="0" w:line="240" w:lineRule="auto"/>
        <w:ind w:left="81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D91119" w:rsidRPr="00423C75" w:rsidRDefault="003416B0" w:rsidP="00D91119">
      <w:pPr>
        <w:numPr>
          <w:ilvl w:val="0"/>
          <w:numId w:val="1"/>
        </w:numPr>
        <w:spacing w:after="0" w:line="240" w:lineRule="auto"/>
        <w:ind w:left="450" w:firstLine="0"/>
        <w:jc w:val="both"/>
        <w:rPr>
          <w:rFonts w:ascii="Times New Roman" w:eastAsia="Calibri" w:hAnsi="Times New Roman" w:cs="Times New Roman"/>
          <w:sz w:val="18"/>
          <w:szCs w:val="18"/>
        </w:rPr>
      </w:pPr>
      <w:r w:rsidRPr="00423C75">
        <w:rPr>
          <w:rFonts w:ascii="Times New Roman" w:eastAsia="Calibri" w:hAnsi="Times New Roman" w:cs="Times New Roman"/>
          <w:sz w:val="18"/>
          <w:szCs w:val="18"/>
        </w:rPr>
        <w:t xml:space="preserve">Prices should be FOR delivery to The Islamia University </w:t>
      </w:r>
      <w:r w:rsidR="00D91119" w:rsidRPr="00423C75">
        <w:rPr>
          <w:rFonts w:ascii="Times New Roman" w:eastAsia="Calibri" w:hAnsi="Times New Roman" w:cs="Times New Roman"/>
          <w:sz w:val="18"/>
          <w:szCs w:val="18"/>
        </w:rPr>
        <w:t>of Bahawalpur</w:t>
      </w:r>
      <w:r w:rsidRPr="00423C75">
        <w:rPr>
          <w:rFonts w:ascii="Times New Roman" w:eastAsia="Calibri" w:hAnsi="Times New Roman" w:cs="Times New Roman"/>
          <w:sz w:val="18"/>
          <w:szCs w:val="18"/>
        </w:rPr>
        <w:t xml:space="preserve">. If the items supplied are not according to the </w:t>
      </w:r>
    </w:p>
    <w:p w:rsidR="003416B0" w:rsidRPr="00667D08" w:rsidRDefault="003416B0" w:rsidP="00D91119">
      <w:pPr>
        <w:spacing w:after="0" w:line="240" w:lineRule="auto"/>
        <w:ind w:left="450" w:firstLine="270"/>
        <w:jc w:val="both"/>
        <w:rPr>
          <w:rFonts w:ascii="Times New Roman" w:eastAsia="Calibri" w:hAnsi="Times New Roman" w:cs="Times New Roman"/>
          <w:sz w:val="18"/>
          <w:szCs w:val="18"/>
        </w:rPr>
      </w:pPr>
      <w:proofErr w:type="gramStart"/>
      <w:r w:rsidRPr="00D91119">
        <w:rPr>
          <w:rFonts w:ascii="Times New Roman" w:eastAsia="Calibri" w:hAnsi="Times New Roman" w:cs="Times New Roman"/>
          <w:sz w:val="18"/>
          <w:szCs w:val="18"/>
        </w:rPr>
        <w:t>required</w:t>
      </w:r>
      <w:proofErr w:type="gramEnd"/>
      <w:r w:rsidRPr="00D91119">
        <w:rPr>
          <w:rFonts w:ascii="Times New Roman" w:eastAsia="Calibri" w:hAnsi="Times New Roman" w:cs="Times New Roman"/>
          <w:sz w:val="18"/>
          <w:szCs w:val="18"/>
        </w:rPr>
        <w:t xml:space="preserve"> specification/make it will have to be</w:t>
      </w:r>
      <w:r w:rsidRPr="00667D08">
        <w:rPr>
          <w:rFonts w:ascii="Times New Roman" w:eastAsia="Calibri" w:hAnsi="Times New Roman" w:cs="Times New Roman"/>
          <w:sz w:val="18"/>
          <w:szCs w:val="18"/>
        </w:rPr>
        <w:t>replaced by the firms on  their own cost.</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3416B0" w:rsidRPr="00667D08" w:rsidRDefault="003416B0" w:rsidP="003416B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3416B0" w:rsidRPr="00667D08" w:rsidRDefault="003416B0" w:rsidP="003416B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3416B0" w:rsidRPr="00667D08" w:rsidRDefault="003416B0" w:rsidP="003416B0">
      <w:pPr>
        <w:spacing w:after="0"/>
        <w:rPr>
          <w:rFonts w:ascii="Times New Roman" w:eastAsia="Calibri" w:hAnsi="Times New Roman" w:cs="Times New Roman"/>
          <w:sz w:val="20"/>
          <w:szCs w:val="20"/>
        </w:rPr>
      </w:pP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3416B0" w:rsidRPr="00667D08" w:rsidRDefault="003416B0" w:rsidP="003416B0">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3416B0" w:rsidRDefault="003416B0" w:rsidP="003416B0">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06159D" w:rsidRDefault="0006159D" w:rsidP="003416B0">
      <w:pPr>
        <w:pStyle w:val="NoSpacing"/>
        <w:ind w:left="450"/>
        <w:rPr>
          <w:rFonts w:ascii="Times New Roman" w:hAnsi="Times New Roman"/>
          <w:sz w:val="20"/>
          <w:szCs w:val="20"/>
        </w:rPr>
      </w:pPr>
    </w:p>
    <w:p w:rsidR="0006159D" w:rsidRDefault="0006159D" w:rsidP="003416B0">
      <w:pPr>
        <w:pStyle w:val="NoSpacing"/>
        <w:ind w:left="450"/>
        <w:rPr>
          <w:rFonts w:ascii="Times New Roman" w:hAnsi="Times New Roman"/>
          <w:sz w:val="20"/>
          <w:szCs w:val="20"/>
        </w:rPr>
      </w:pPr>
    </w:p>
    <w:p w:rsidR="0006159D" w:rsidRDefault="0006159D" w:rsidP="003416B0">
      <w:pPr>
        <w:pStyle w:val="NoSpacing"/>
        <w:ind w:left="450"/>
        <w:rPr>
          <w:rFonts w:ascii="Times New Roman" w:hAnsi="Times New Roman"/>
          <w:sz w:val="20"/>
          <w:szCs w:val="20"/>
        </w:rPr>
      </w:pPr>
    </w:p>
    <w:p w:rsidR="0006159D" w:rsidRPr="004727A0" w:rsidRDefault="0006159D" w:rsidP="00993CEC">
      <w:pPr>
        <w:jc w:val="center"/>
        <w:rPr>
          <w:rFonts w:ascii="Old English Text MT" w:hAnsi="Old English Text MT"/>
          <w:sz w:val="44"/>
          <w:szCs w:val="44"/>
        </w:rPr>
      </w:pPr>
      <w:r>
        <w:rPr>
          <w:rFonts w:ascii="Times New Roman" w:hAnsi="Times New Roman"/>
          <w:sz w:val="20"/>
          <w:szCs w:val="20"/>
        </w:rPr>
        <w:br w:type="page"/>
      </w:r>
      <w:r w:rsidRPr="004727A0">
        <w:rPr>
          <w:rFonts w:ascii="Old English Text MT" w:hAnsi="Old English Text MT"/>
          <w:noProof/>
          <w:sz w:val="44"/>
          <w:szCs w:val="44"/>
        </w:rPr>
        <w:lastRenderedPageBreak/>
        <w:drawing>
          <wp:anchor distT="0" distB="0" distL="114300" distR="114300" simplePos="0" relativeHeight="251688960"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1"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06159D" w:rsidRDefault="0006159D" w:rsidP="0006159D">
      <w:pPr>
        <w:pStyle w:val="NoSpacing"/>
        <w:jc w:val="center"/>
        <w:rPr>
          <w:rFonts w:ascii="Times New Roman" w:hAnsi="Times New Roman"/>
          <w:b/>
          <w:bCs/>
          <w:sz w:val="28"/>
          <w:szCs w:val="28"/>
          <w:u w:val="single"/>
        </w:rPr>
      </w:pPr>
      <w:bookmarkStart w:id="0" w:name="_GoBack"/>
    </w:p>
    <w:bookmarkEnd w:id="0"/>
    <w:p w:rsidR="0006159D" w:rsidRPr="001C41AB" w:rsidRDefault="0006159D" w:rsidP="0006159D">
      <w:pPr>
        <w:pStyle w:val="NoSpacing"/>
        <w:jc w:val="center"/>
        <w:rPr>
          <w:rFonts w:ascii="Times New Roman" w:hAnsi="Times New Roman"/>
          <w:b/>
          <w:bCs/>
          <w:sz w:val="24"/>
          <w:szCs w:val="24"/>
          <w:u w:val="single"/>
        </w:rPr>
      </w:pPr>
      <w:r w:rsidRPr="001C41AB">
        <w:rPr>
          <w:rFonts w:ascii="Times New Roman" w:hAnsi="Times New Roman"/>
          <w:b/>
          <w:bCs/>
          <w:sz w:val="24"/>
          <w:szCs w:val="24"/>
          <w:u w:val="single"/>
        </w:rPr>
        <w:t xml:space="preserve">PROCUREMENT OF LAB EQUIPMENTS FOR </w:t>
      </w:r>
      <w:r w:rsidR="009E1153" w:rsidRPr="001C41AB">
        <w:rPr>
          <w:rFonts w:ascii="Times New Roman" w:hAnsi="Times New Roman"/>
          <w:b/>
          <w:bCs/>
          <w:sz w:val="24"/>
          <w:szCs w:val="24"/>
          <w:u w:val="single"/>
        </w:rPr>
        <w:t>BIOCHEMISTRY &amp; BIOTECHNOLOGY</w:t>
      </w:r>
    </w:p>
    <w:p w:rsidR="0006159D" w:rsidRPr="001C41AB" w:rsidRDefault="0006159D" w:rsidP="0006159D">
      <w:pPr>
        <w:pStyle w:val="NoSpacing"/>
        <w:rPr>
          <w:rFonts w:ascii="Times New Roman" w:hAnsi="Times New Roman"/>
          <w:sz w:val="24"/>
          <w:szCs w:val="24"/>
        </w:rPr>
      </w:pPr>
    </w:p>
    <w:p w:rsidR="0006159D" w:rsidRPr="001C41AB" w:rsidRDefault="0006159D" w:rsidP="0006159D">
      <w:pPr>
        <w:pStyle w:val="NoSpacing"/>
        <w:jc w:val="center"/>
        <w:rPr>
          <w:rFonts w:ascii="Times New Roman" w:hAnsi="Times New Roman"/>
          <w:b/>
          <w:bCs/>
          <w:sz w:val="24"/>
          <w:szCs w:val="24"/>
          <w:u w:val="single"/>
        </w:rPr>
      </w:pPr>
      <w:r w:rsidRPr="001C41AB">
        <w:rPr>
          <w:rFonts w:ascii="Times New Roman" w:hAnsi="Times New Roman"/>
          <w:b/>
          <w:bCs/>
          <w:sz w:val="24"/>
          <w:szCs w:val="24"/>
          <w:u w:val="single"/>
        </w:rPr>
        <w:t>TENDER-B FORM</w:t>
      </w:r>
    </w:p>
    <w:p w:rsidR="0006159D" w:rsidRPr="006754BF" w:rsidRDefault="0006159D" w:rsidP="0006159D">
      <w:pPr>
        <w:pStyle w:val="NoSpacing"/>
        <w:jc w:val="center"/>
        <w:rPr>
          <w:rFonts w:ascii="Times New Roman" w:hAnsi="Times New Roman"/>
          <w:b/>
          <w:bCs/>
          <w:sz w:val="16"/>
          <w:szCs w:val="16"/>
          <w:u w:val="single"/>
        </w:rPr>
      </w:pPr>
    </w:p>
    <w:p w:rsidR="0006159D" w:rsidRPr="00C62E68" w:rsidRDefault="0006159D" w:rsidP="00A516AC">
      <w:pPr>
        <w:pStyle w:val="ListParagraph"/>
        <w:numPr>
          <w:ilvl w:val="0"/>
          <w:numId w:val="28"/>
        </w:numPr>
        <w:rPr>
          <w:rFonts w:ascii="Times New Roman" w:hAnsi="Times New Roman" w:cs="Times New Roman"/>
          <w:bCs/>
          <w:sz w:val="20"/>
          <w:szCs w:val="20"/>
        </w:rPr>
      </w:pPr>
      <w:r w:rsidRPr="00C62E68">
        <w:rPr>
          <w:rFonts w:ascii="Times New Roman" w:hAnsi="Times New Roman" w:cs="Times New Roman"/>
          <w:bCs/>
          <w:sz w:val="20"/>
          <w:szCs w:val="20"/>
        </w:rPr>
        <w:t>Name of Firm: __________________________________________________________________</w:t>
      </w:r>
    </w:p>
    <w:p w:rsidR="0006159D" w:rsidRPr="00C62E68" w:rsidRDefault="0006159D" w:rsidP="00A516AC">
      <w:pPr>
        <w:pStyle w:val="ListParagraph"/>
        <w:numPr>
          <w:ilvl w:val="0"/>
          <w:numId w:val="28"/>
        </w:numPr>
        <w:rPr>
          <w:rFonts w:ascii="Times New Roman" w:hAnsi="Times New Roman" w:cs="Times New Roman"/>
          <w:bCs/>
          <w:sz w:val="20"/>
          <w:szCs w:val="20"/>
        </w:rPr>
      </w:pPr>
      <w:r w:rsidRPr="00C62E68">
        <w:rPr>
          <w:rFonts w:ascii="Times New Roman" w:hAnsi="Times New Roman" w:cs="Times New Roman"/>
          <w:bCs/>
          <w:sz w:val="20"/>
          <w:szCs w:val="20"/>
        </w:rPr>
        <w:t>Mailing Address:_________________________________________________________________</w:t>
      </w:r>
    </w:p>
    <w:p w:rsidR="0006159D" w:rsidRPr="00C62E68" w:rsidRDefault="0006159D" w:rsidP="00A516AC">
      <w:pPr>
        <w:pStyle w:val="ListParagraph"/>
        <w:numPr>
          <w:ilvl w:val="0"/>
          <w:numId w:val="28"/>
        </w:numPr>
        <w:rPr>
          <w:rFonts w:ascii="Times New Roman" w:hAnsi="Times New Roman" w:cs="Times New Roman"/>
          <w:bCs/>
          <w:sz w:val="20"/>
          <w:szCs w:val="20"/>
        </w:rPr>
      </w:pPr>
      <w:r w:rsidRPr="00C62E68">
        <w:rPr>
          <w:rFonts w:ascii="Times New Roman" w:hAnsi="Times New Roman" w:cs="Times New Roman"/>
          <w:bCs/>
          <w:sz w:val="20"/>
          <w:szCs w:val="20"/>
        </w:rPr>
        <w:t>Phone No:</w:t>
      </w:r>
      <w:r w:rsidRPr="00C62E68">
        <w:rPr>
          <w:rFonts w:ascii="Times New Roman" w:hAnsi="Times New Roman" w:cs="Times New Roman"/>
          <w:bCs/>
          <w:sz w:val="20"/>
          <w:szCs w:val="20"/>
        </w:rPr>
        <w:tab/>
        <w:t xml:space="preserve">__________________ </w:t>
      </w:r>
      <w:r w:rsidRPr="00C62E68">
        <w:rPr>
          <w:rFonts w:ascii="Times New Roman" w:hAnsi="Times New Roman" w:cs="Times New Roman"/>
          <w:b/>
          <w:bCs/>
          <w:sz w:val="20"/>
          <w:szCs w:val="20"/>
        </w:rPr>
        <w:t>4</w:t>
      </w:r>
      <w:r w:rsidRPr="00C62E68">
        <w:rPr>
          <w:rFonts w:ascii="Times New Roman" w:hAnsi="Times New Roman" w:cs="Times New Roman"/>
          <w:bCs/>
          <w:sz w:val="20"/>
          <w:szCs w:val="20"/>
        </w:rPr>
        <w:t>. Fax No: ______________________________________</w:t>
      </w:r>
    </w:p>
    <w:p w:rsidR="0006159D" w:rsidRPr="00C62E68" w:rsidRDefault="0006159D" w:rsidP="00A516AC">
      <w:pPr>
        <w:ind w:left="360"/>
        <w:rPr>
          <w:rFonts w:ascii="Times New Roman" w:hAnsi="Times New Roman" w:cs="Times New Roman"/>
          <w:bCs/>
          <w:sz w:val="20"/>
          <w:szCs w:val="20"/>
        </w:rPr>
      </w:pPr>
      <w:r w:rsidRPr="00C62E68">
        <w:rPr>
          <w:rFonts w:ascii="Times New Roman" w:hAnsi="Times New Roman" w:cs="Times New Roman"/>
          <w:b/>
          <w:bCs/>
          <w:sz w:val="20"/>
          <w:szCs w:val="20"/>
        </w:rPr>
        <w:t>5.</w:t>
      </w:r>
      <w:r w:rsidRPr="00C62E68">
        <w:rPr>
          <w:rFonts w:ascii="Times New Roman" w:hAnsi="Times New Roman" w:cs="Times New Roman"/>
          <w:bCs/>
          <w:sz w:val="20"/>
          <w:szCs w:val="20"/>
        </w:rPr>
        <w:t xml:space="preserve">   Tender Fee </w:t>
      </w:r>
      <w:proofErr w:type="spellStart"/>
      <w:r w:rsidRPr="00C62E68">
        <w:rPr>
          <w:rFonts w:ascii="Times New Roman" w:hAnsi="Times New Roman" w:cs="Times New Roman"/>
          <w:bCs/>
          <w:sz w:val="20"/>
          <w:szCs w:val="20"/>
        </w:rPr>
        <w:t>Challan</w:t>
      </w:r>
      <w:proofErr w:type="spellEnd"/>
      <w:r w:rsidRPr="00C62E68">
        <w:rPr>
          <w:rFonts w:ascii="Times New Roman" w:hAnsi="Times New Roman" w:cs="Times New Roman"/>
          <w:bCs/>
          <w:sz w:val="20"/>
          <w:szCs w:val="20"/>
        </w:rPr>
        <w:t xml:space="preserve"> No. &amp;</w:t>
      </w:r>
      <w:proofErr w:type="spellStart"/>
      <w:r w:rsidRPr="00C62E68">
        <w:rPr>
          <w:rFonts w:ascii="Times New Roman" w:hAnsi="Times New Roman" w:cs="Times New Roman"/>
          <w:bCs/>
          <w:sz w:val="20"/>
          <w:szCs w:val="20"/>
        </w:rPr>
        <w:t>amount_____________CDR</w:t>
      </w:r>
      <w:proofErr w:type="spellEnd"/>
      <w:r w:rsidRPr="00C62E68">
        <w:rPr>
          <w:rFonts w:ascii="Times New Roman" w:hAnsi="Times New Roman" w:cs="Times New Roman"/>
          <w:bCs/>
          <w:sz w:val="20"/>
          <w:szCs w:val="20"/>
        </w:rPr>
        <w:t xml:space="preserve"> No</w:t>
      </w:r>
      <w:proofErr w:type="gramStart"/>
      <w:r w:rsidRPr="00C62E68">
        <w:rPr>
          <w:rFonts w:ascii="Times New Roman" w:hAnsi="Times New Roman" w:cs="Times New Roman"/>
          <w:bCs/>
          <w:sz w:val="20"/>
          <w:szCs w:val="20"/>
        </w:rPr>
        <w:t>.&amp;</w:t>
      </w:r>
      <w:proofErr w:type="gramEnd"/>
      <w:r w:rsidRPr="00C62E68">
        <w:rPr>
          <w:rFonts w:ascii="Times New Roman" w:hAnsi="Times New Roman" w:cs="Times New Roman"/>
          <w:bCs/>
          <w:sz w:val="20"/>
          <w:szCs w:val="20"/>
        </w:rPr>
        <w:t xml:space="preserve"> Amount______________________</w:t>
      </w:r>
    </w:p>
    <w:p w:rsidR="0006159D" w:rsidRPr="00C62E68" w:rsidRDefault="0006159D" w:rsidP="00A516AC">
      <w:pPr>
        <w:ind w:left="360"/>
        <w:rPr>
          <w:rFonts w:ascii="Times New Roman" w:hAnsi="Times New Roman" w:cs="Times New Roman"/>
          <w:bCs/>
          <w:sz w:val="20"/>
          <w:szCs w:val="20"/>
        </w:rPr>
      </w:pPr>
      <w:r w:rsidRPr="00C62E68">
        <w:rPr>
          <w:rFonts w:ascii="Times New Roman" w:hAnsi="Times New Roman" w:cs="Times New Roman"/>
          <w:b/>
          <w:bCs/>
          <w:sz w:val="20"/>
          <w:szCs w:val="20"/>
        </w:rPr>
        <w:t>6.</w:t>
      </w:r>
      <w:r w:rsidRPr="00C62E68">
        <w:rPr>
          <w:rFonts w:ascii="Times New Roman" w:hAnsi="Times New Roman" w:cs="Times New Roman"/>
          <w:bCs/>
          <w:sz w:val="20"/>
          <w:szCs w:val="20"/>
        </w:rPr>
        <w:tab/>
        <w:t>General Sale Tax No</w:t>
      </w:r>
      <w:proofErr w:type="gramStart"/>
      <w:r w:rsidRPr="00C62E68">
        <w:rPr>
          <w:rFonts w:ascii="Times New Roman" w:hAnsi="Times New Roman" w:cs="Times New Roman"/>
          <w:bCs/>
          <w:sz w:val="20"/>
          <w:szCs w:val="20"/>
        </w:rPr>
        <w:t>:_</w:t>
      </w:r>
      <w:proofErr w:type="gramEnd"/>
      <w:r w:rsidRPr="00C62E68">
        <w:rPr>
          <w:rFonts w:ascii="Times New Roman" w:hAnsi="Times New Roman" w:cs="Times New Roman"/>
          <w:bCs/>
          <w:sz w:val="20"/>
          <w:szCs w:val="20"/>
        </w:rPr>
        <w:t xml:space="preserve">_____________________  </w:t>
      </w:r>
      <w:r w:rsidRPr="00C62E68">
        <w:rPr>
          <w:rFonts w:ascii="Times New Roman" w:hAnsi="Times New Roman" w:cs="Times New Roman"/>
          <w:b/>
          <w:bCs/>
          <w:sz w:val="20"/>
          <w:szCs w:val="20"/>
        </w:rPr>
        <w:t>7</w:t>
      </w:r>
      <w:r w:rsidRPr="00C62E68">
        <w:rPr>
          <w:rFonts w:ascii="Times New Roman" w:hAnsi="Times New Roman" w:cs="Times New Roman"/>
          <w:bCs/>
          <w:sz w:val="20"/>
          <w:szCs w:val="20"/>
        </w:rPr>
        <w:t>. Income Tax No.________________________</w:t>
      </w:r>
    </w:p>
    <w:p w:rsidR="0006159D" w:rsidRPr="00C62E68" w:rsidRDefault="0006159D" w:rsidP="00A516AC">
      <w:pPr>
        <w:ind w:left="360"/>
        <w:rPr>
          <w:rFonts w:ascii="Times New Roman" w:hAnsi="Times New Roman" w:cs="Times New Roman"/>
          <w:bCs/>
          <w:sz w:val="20"/>
          <w:szCs w:val="20"/>
        </w:rPr>
      </w:pPr>
      <w:r w:rsidRPr="00C62E68">
        <w:rPr>
          <w:rFonts w:ascii="Times New Roman" w:hAnsi="Times New Roman" w:cs="Times New Roman"/>
          <w:b/>
          <w:bCs/>
          <w:sz w:val="20"/>
          <w:szCs w:val="20"/>
        </w:rPr>
        <w:t>8</w:t>
      </w:r>
      <w:r w:rsidRPr="00C62E68">
        <w:rPr>
          <w:rFonts w:ascii="Times New Roman" w:hAnsi="Times New Roman" w:cs="Times New Roman"/>
          <w:bCs/>
          <w:sz w:val="20"/>
          <w:szCs w:val="20"/>
        </w:rPr>
        <w:t>.   Professional Tax No:</w:t>
      </w:r>
      <w:r w:rsidRPr="00C62E68">
        <w:rPr>
          <w:rFonts w:ascii="Times New Roman" w:hAnsi="Times New Roman" w:cs="Times New Roman"/>
          <w:bCs/>
          <w:sz w:val="20"/>
          <w:szCs w:val="20"/>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06159D" w:rsidRPr="004727A0" w:rsidTr="00BF315D">
        <w:trPr>
          <w:jc w:val="center"/>
        </w:trPr>
        <w:tc>
          <w:tcPr>
            <w:tcW w:w="658" w:type="dxa"/>
          </w:tcPr>
          <w:p w:rsidR="0006159D" w:rsidRPr="004727A0" w:rsidRDefault="0006159D" w:rsidP="00BF315D">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06159D" w:rsidRPr="004727A0" w:rsidRDefault="0006159D" w:rsidP="00BF315D">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06159D" w:rsidRPr="004727A0" w:rsidRDefault="0006159D" w:rsidP="00BF315D">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06159D" w:rsidRPr="004727A0" w:rsidRDefault="0006159D" w:rsidP="00BF315D">
            <w:pPr>
              <w:pStyle w:val="NoSpacing"/>
              <w:jc w:val="center"/>
              <w:rPr>
                <w:rFonts w:ascii="Times New Roman" w:hAnsi="Times New Roman"/>
                <w:b/>
                <w:bCs/>
                <w:sz w:val="20"/>
                <w:szCs w:val="20"/>
              </w:rPr>
            </w:pPr>
            <w:r>
              <w:rPr>
                <w:rFonts w:ascii="Times New Roman" w:hAnsi="Times New Roman"/>
                <w:b/>
                <w:bCs/>
                <w:sz w:val="20"/>
                <w:szCs w:val="20"/>
              </w:rPr>
              <w:t>Rate per Item with all taxes</w:t>
            </w:r>
          </w:p>
        </w:tc>
      </w:tr>
      <w:tr w:rsidR="0006159D" w:rsidRPr="004727A0" w:rsidTr="00E7227C">
        <w:trPr>
          <w:trHeight w:val="2258"/>
          <w:jc w:val="center"/>
        </w:trPr>
        <w:tc>
          <w:tcPr>
            <w:tcW w:w="658" w:type="dxa"/>
          </w:tcPr>
          <w:p w:rsidR="0006159D" w:rsidRPr="004727A0" w:rsidRDefault="0006159D" w:rsidP="00BF315D">
            <w:pPr>
              <w:pStyle w:val="NoSpacing"/>
              <w:jc w:val="center"/>
              <w:rPr>
                <w:rFonts w:ascii="Times New Roman" w:hAnsi="Times New Roman"/>
                <w:b/>
                <w:bCs/>
              </w:rPr>
            </w:pPr>
            <w:r w:rsidRPr="004727A0">
              <w:rPr>
                <w:rFonts w:ascii="Times New Roman" w:hAnsi="Times New Roman"/>
                <w:b/>
                <w:bCs/>
              </w:rPr>
              <w:t>1</w:t>
            </w:r>
          </w:p>
        </w:tc>
        <w:tc>
          <w:tcPr>
            <w:tcW w:w="6937" w:type="dxa"/>
          </w:tcPr>
          <w:p w:rsidR="001778D6" w:rsidRPr="00D5008A" w:rsidRDefault="001778D6" w:rsidP="00433A0B">
            <w:pPr>
              <w:shd w:val="clear" w:color="auto" w:fill="FFFFFF"/>
              <w:spacing w:after="0" w:line="240" w:lineRule="auto"/>
              <w:jc w:val="both"/>
              <w:rPr>
                <w:rFonts w:ascii="Times New Roman" w:eastAsia="Times New Roman" w:hAnsi="Times New Roman" w:cs="Times New Roman"/>
                <w:b/>
                <w:bCs/>
                <w:color w:val="222222"/>
                <w:sz w:val="16"/>
                <w:szCs w:val="16"/>
              </w:rPr>
            </w:pPr>
            <w:r w:rsidRPr="00D5008A">
              <w:rPr>
                <w:rFonts w:ascii="Times New Roman" w:eastAsia="Times New Roman" w:hAnsi="Times New Roman" w:cs="Times New Roman"/>
                <w:b/>
                <w:bCs/>
                <w:color w:val="222222"/>
                <w:sz w:val="16"/>
                <w:szCs w:val="16"/>
              </w:rPr>
              <w:t xml:space="preserve">Standard-Incubators with natural convection     </w:t>
            </w:r>
          </w:p>
          <w:p w:rsidR="001778D6" w:rsidRPr="005843A1" w:rsidRDefault="001778D6" w:rsidP="00433A0B">
            <w:pPr>
              <w:shd w:val="clear" w:color="auto" w:fill="FFFFFF"/>
              <w:spacing w:after="0" w:line="240" w:lineRule="auto"/>
              <w:jc w:val="both"/>
              <w:rPr>
                <w:rFonts w:ascii="Times New Roman" w:eastAsia="Times New Roman" w:hAnsi="Times New Roman" w:cs="Times New Roman"/>
                <w:bCs/>
                <w:color w:val="222222"/>
                <w:sz w:val="16"/>
                <w:szCs w:val="16"/>
              </w:rPr>
            </w:pPr>
            <w:r w:rsidRPr="005843A1">
              <w:rPr>
                <w:rFonts w:ascii="Times New Roman" w:eastAsia="Times New Roman" w:hAnsi="Times New Roman" w:cs="Times New Roman"/>
                <w:bCs/>
                <w:color w:val="222222"/>
                <w:sz w:val="16"/>
                <w:szCs w:val="16"/>
              </w:rPr>
              <w:t xml:space="preserve">• Temperature range: ambient temperature +5 °C to 70 °C  </w:t>
            </w:r>
          </w:p>
          <w:p w:rsidR="001778D6" w:rsidRPr="005843A1" w:rsidRDefault="001778D6" w:rsidP="00433A0B">
            <w:pPr>
              <w:shd w:val="clear" w:color="auto" w:fill="FFFFFF"/>
              <w:spacing w:after="0" w:line="240" w:lineRule="auto"/>
              <w:jc w:val="both"/>
              <w:rPr>
                <w:rFonts w:ascii="Times New Roman" w:eastAsia="Times New Roman" w:hAnsi="Times New Roman" w:cs="Times New Roman"/>
                <w:bCs/>
                <w:color w:val="222222"/>
                <w:sz w:val="16"/>
                <w:szCs w:val="16"/>
              </w:rPr>
            </w:pPr>
            <w:r w:rsidRPr="005843A1">
              <w:rPr>
                <w:rFonts w:ascii="Times New Roman" w:eastAsia="Times New Roman" w:hAnsi="Times New Roman" w:cs="Times New Roman"/>
                <w:bCs/>
                <w:color w:val="222222"/>
                <w:sz w:val="16"/>
                <w:szCs w:val="16"/>
              </w:rPr>
              <w:t xml:space="preserve">• </w:t>
            </w:r>
            <w:proofErr w:type="spellStart"/>
            <w:r w:rsidRPr="005843A1">
              <w:rPr>
                <w:rFonts w:ascii="Times New Roman" w:eastAsia="Times New Roman" w:hAnsi="Times New Roman" w:cs="Times New Roman"/>
                <w:bCs/>
                <w:color w:val="222222"/>
                <w:sz w:val="16"/>
                <w:szCs w:val="16"/>
              </w:rPr>
              <w:t>APT.line</w:t>
            </w:r>
            <w:proofErr w:type="spellEnd"/>
            <w:r w:rsidRPr="005843A1">
              <w:rPr>
                <w:rFonts w:ascii="Times New Roman" w:eastAsia="Times New Roman" w:hAnsi="Times New Roman" w:cs="Times New Roman"/>
                <w:bCs/>
                <w:color w:val="222222"/>
                <w:sz w:val="16"/>
                <w:szCs w:val="16"/>
              </w:rPr>
              <w:t xml:space="preserve">™ preheating chamber technology  </w:t>
            </w:r>
          </w:p>
          <w:p w:rsidR="001778D6" w:rsidRPr="005843A1" w:rsidRDefault="001778D6" w:rsidP="00433A0B">
            <w:pPr>
              <w:shd w:val="clear" w:color="auto" w:fill="FFFFFF"/>
              <w:spacing w:after="0" w:line="240" w:lineRule="auto"/>
              <w:jc w:val="both"/>
              <w:rPr>
                <w:rFonts w:ascii="Times New Roman" w:eastAsia="Times New Roman" w:hAnsi="Times New Roman" w:cs="Times New Roman"/>
                <w:bCs/>
                <w:color w:val="222222"/>
                <w:sz w:val="16"/>
                <w:szCs w:val="16"/>
              </w:rPr>
            </w:pPr>
            <w:r w:rsidRPr="005843A1">
              <w:rPr>
                <w:rFonts w:ascii="Times New Roman" w:eastAsia="Times New Roman" w:hAnsi="Times New Roman" w:cs="Times New Roman"/>
                <w:bCs/>
                <w:color w:val="222222"/>
                <w:sz w:val="16"/>
                <w:szCs w:val="16"/>
              </w:rPr>
              <w:t xml:space="preserve">• Natural convection  </w:t>
            </w:r>
          </w:p>
          <w:p w:rsidR="001778D6" w:rsidRPr="005843A1" w:rsidRDefault="001778D6" w:rsidP="00433A0B">
            <w:pPr>
              <w:shd w:val="clear" w:color="auto" w:fill="FFFFFF"/>
              <w:spacing w:after="0" w:line="240" w:lineRule="auto"/>
              <w:jc w:val="both"/>
              <w:rPr>
                <w:rFonts w:ascii="Times New Roman" w:eastAsia="Times New Roman" w:hAnsi="Times New Roman" w:cs="Times New Roman"/>
                <w:bCs/>
                <w:color w:val="222222"/>
                <w:sz w:val="16"/>
                <w:szCs w:val="16"/>
              </w:rPr>
            </w:pPr>
            <w:r w:rsidRPr="005843A1">
              <w:rPr>
                <w:rFonts w:ascii="Times New Roman" w:eastAsia="Times New Roman" w:hAnsi="Times New Roman" w:cs="Times New Roman"/>
                <w:bCs/>
                <w:color w:val="222222"/>
                <w:sz w:val="16"/>
                <w:szCs w:val="16"/>
              </w:rPr>
              <w:t xml:space="preserve">• Adjustable exhaust air flap  </w:t>
            </w:r>
          </w:p>
          <w:p w:rsidR="001778D6" w:rsidRPr="005843A1" w:rsidRDefault="001778D6" w:rsidP="00433A0B">
            <w:pPr>
              <w:shd w:val="clear" w:color="auto" w:fill="FFFFFF"/>
              <w:spacing w:after="0" w:line="240" w:lineRule="auto"/>
              <w:jc w:val="both"/>
              <w:rPr>
                <w:rFonts w:ascii="Times New Roman" w:eastAsia="Times New Roman" w:hAnsi="Times New Roman" w:cs="Times New Roman"/>
                <w:bCs/>
                <w:color w:val="222222"/>
                <w:sz w:val="16"/>
                <w:szCs w:val="16"/>
              </w:rPr>
            </w:pPr>
            <w:r w:rsidRPr="005843A1">
              <w:rPr>
                <w:rFonts w:ascii="Times New Roman" w:eastAsia="Times New Roman" w:hAnsi="Times New Roman" w:cs="Times New Roman"/>
                <w:bCs/>
                <w:color w:val="222222"/>
                <w:sz w:val="16"/>
                <w:szCs w:val="16"/>
              </w:rPr>
              <w:t xml:space="preserve">• Controller with timer function  • Inner door made of tempered safety glass  </w:t>
            </w:r>
          </w:p>
          <w:p w:rsidR="001778D6" w:rsidRPr="005843A1" w:rsidRDefault="001778D6" w:rsidP="00433A0B">
            <w:pPr>
              <w:shd w:val="clear" w:color="auto" w:fill="FFFFFF"/>
              <w:spacing w:after="0" w:line="240" w:lineRule="auto"/>
              <w:jc w:val="both"/>
              <w:rPr>
                <w:rFonts w:ascii="Times New Roman" w:eastAsia="Times New Roman" w:hAnsi="Times New Roman" w:cs="Times New Roman"/>
                <w:bCs/>
                <w:color w:val="222222"/>
                <w:sz w:val="16"/>
                <w:szCs w:val="16"/>
              </w:rPr>
            </w:pPr>
            <w:r w:rsidRPr="005843A1">
              <w:rPr>
                <w:rFonts w:ascii="Times New Roman" w:eastAsia="Times New Roman" w:hAnsi="Times New Roman" w:cs="Times New Roman"/>
                <w:bCs/>
                <w:color w:val="222222"/>
                <w:sz w:val="16"/>
                <w:szCs w:val="16"/>
              </w:rPr>
              <w:t xml:space="preserve">• 1 chrome-plated rack, incl. shelf supports  </w:t>
            </w:r>
          </w:p>
          <w:p w:rsidR="0006159D" w:rsidRDefault="001778D6" w:rsidP="00433A0B">
            <w:pPr>
              <w:shd w:val="clear" w:color="auto" w:fill="FFFFFF"/>
              <w:spacing w:after="0" w:line="240" w:lineRule="auto"/>
              <w:jc w:val="both"/>
              <w:rPr>
                <w:rFonts w:ascii="Times New Roman" w:eastAsia="Times New Roman" w:hAnsi="Times New Roman" w:cs="Times New Roman"/>
                <w:bCs/>
                <w:color w:val="222222"/>
                <w:sz w:val="16"/>
                <w:szCs w:val="16"/>
              </w:rPr>
            </w:pPr>
            <w:r w:rsidRPr="005843A1">
              <w:rPr>
                <w:rFonts w:ascii="Times New Roman" w:eastAsia="Times New Roman" w:hAnsi="Times New Roman" w:cs="Times New Roman"/>
                <w:bCs/>
                <w:color w:val="222222"/>
                <w:sz w:val="16"/>
                <w:szCs w:val="16"/>
              </w:rPr>
              <w:t>• Class 3.1 integrated independent temperature safety device (DIN 12880) with visual alarm</w:t>
            </w:r>
          </w:p>
          <w:p w:rsidR="00F92139" w:rsidRPr="00D5008A" w:rsidRDefault="00894EDF" w:rsidP="00433A0B">
            <w:pPr>
              <w:shd w:val="clear" w:color="auto" w:fill="FFFFFF"/>
              <w:spacing w:after="0" w:line="240" w:lineRule="auto"/>
              <w:jc w:val="both"/>
              <w:rPr>
                <w:rFonts w:ascii="Calibri" w:eastAsia="Times New Roman" w:hAnsi="Calibri" w:cs="Calibri"/>
                <w:b/>
                <w:color w:val="222222"/>
                <w:sz w:val="16"/>
                <w:szCs w:val="16"/>
              </w:rPr>
            </w:pPr>
            <w:r w:rsidRPr="00D5008A">
              <w:rPr>
                <w:rFonts w:ascii="Calibri" w:eastAsia="Times New Roman" w:hAnsi="Calibri" w:cs="Calibri"/>
                <w:b/>
                <w:color w:val="222222"/>
                <w:sz w:val="16"/>
                <w:szCs w:val="16"/>
              </w:rPr>
              <w:t xml:space="preserve">TECHNICAL DATA:- </w:t>
            </w:r>
          </w:p>
          <w:p w:rsidR="00F92139"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Performance Data Temperature </w:t>
            </w:r>
          </w:p>
          <w:p w:rsidR="00190414"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Temperature range 5 °C above ambient temperature to [°C] 70 </w:t>
            </w:r>
          </w:p>
          <w:p w:rsidR="00190414"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Temperature variation at 37 °C [± K] 0.7  </w:t>
            </w:r>
          </w:p>
          <w:p w:rsidR="00190414"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Temperature fluctuation at 37 °C [± K] 0.1  </w:t>
            </w:r>
          </w:p>
          <w:p w:rsidR="00190414"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Recovery time after 30 seconds door open at 37 °C [min] 15  </w:t>
            </w:r>
          </w:p>
          <w:p w:rsidR="009C7339"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Electrical data </w:t>
            </w:r>
          </w:p>
          <w:p w:rsidR="00FB49BB"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Rated Voltage [V] 230 </w:t>
            </w:r>
          </w:p>
          <w:p w:rsidR="00FB49BB"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Power frequency [Hz] 50/60 </w:t>
            </w:r>
          </w:p>
          <w:p w:rsidR="00FB49BB"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Nominal power [kW] 0.3  </w:t>
            </w:r>
          </w:p>
          <w:p w:rsidR="00FB49BB"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Unit fuse [A] 6.3  </w:t>
            </w:r>
          </w:p>
          <w:p w:rsidR="00B90333"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Phase (Nominal voltage) 1~  </w:t>
            </w:r>
          </w:p>
          <w:p w:rsidR="00B90333"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Measures </w:t>
            </w:r>
          </w:p>
          <w:p w:rsidR="00B90333"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Interior volume [L] 62 </w:t>
            </w:r>
          </w:p>
          <w:p w:rsidR="00B90333"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Net weight of the unit (empty) [kg] 35.5 </w:t>
            </w:r>
          </w:p>
          <w:p w:rsidR="00B90333"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Permitted load [kg] 30 </w:t>
            </w:r>
          </w:p>
          <w:p w:rsidR="00B90333"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Load per rack [kg] 15 </w:t>
            </w:r>
          </w:p>
          <w:p w:rsidR="00B90333"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Wall clearance back [mm] 160  </w:t>
            </w:r>
          </w:p>
          <w:p w:rsidR="00DE14F1"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Wall clearance sidewise [mm] 100 </w:t>
            </w:r>
          </w:p>
          <w:p w:rsidR="00DE14F1"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Internal Dimensions </w:t>
            </w:r>
          </w:p>
          <w:p w:rsidR="00DE14F1"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Width [mm] 400 </w:t>
            </w:r>
          </w:p>
          <w:p w:rsidR="00DE14F1"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Height [mm] 440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Depth [mm] 350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Doors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Inner doors 1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Unit doors 1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Housing dimensions not incl. fittings and connections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Width net [mm] 614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Height net [mm] 625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Depth net [mm] 577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Environment-specific data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Energy consumption at 37 °C [</w:t>
            </w:r>
            <w:proofErr w:type="spellStart"/>
            <w:r w:rsidRPr="00903ABC">
              <w:rPr>
                <w:rFonts w:ascii="Calibri" w:eastAsia="Times New Roman" w:hAnsi="Calibri" w:cs="Calibri"/>
                <w:color w:val="222222"/>
                <w:sz w:val="16"/>
                <w:szCs w:val="16"/>
              </w:rPr>
              <w:t>Wh</w:t>
            </w:r>
            <w:proofErr w:type="spellEnd"/>
            <w:r w:rsidRPr="00903ABC">
              <w:rPr>
                <w:rFonts w:ascii="Calibri" w:eastAsia="Times New Roman" w:hAnsi="Calibri" w:cs="Calibri"/>
                <w:color w:val="222222"/>
                <w:sz w:val="16"/>
                <w:szCs w:val="16"/>
              </w:rPr>
              <w:t xml:space="preserve">/h] 25 </w:t>
            </w:r>
          </w:p>
          <w:p w:rsidR="00292962" w:rsidRPr="00903ABC" w:rsidRDefault="00894EDF" w:rsidP="00433A0B">
            <w:pPr>
              <w:shd w:val="clear" w:color="auto" w:fill="FFFFFF"/>
              <w:spacing w:after="0" w:line="240" w:lineRule="auto"/>
              <w:jc w:val="both"/>
              <w:rPr>
                <w:rFonts w:ascii="Calibri" w:eastAsia="Times New Roman" w:hAnsi="Calibri" w:cs="Calibri"/>
                <w:color w:val="222222"/>
                <w:sz w:val="16"/>
                <w:szCs w:val="16"/>
              </w:rPr>
            </w:pPr>
            <w:r w:rsidRPr="00903ABC">
              <w:rPr>
                <w:rFonts w:ascii="Calibri" w:eastAsia="Times New Roman" w:hAnsi="Calibri" w:cs="Calibri"/>
                <w:color w:val="222222"/>
                <w:sz w:val="16"/>
                <w:szCs w:val="16"/>
              </w:rPr>
              <w:t xml:space="preserve">Fixtures </w:t>
            </w:r>
          </w:p>
          <w:p w:rsidR="00894EDF" w:rsidRPr="00E7227C" w:rsidRDefault="00894EDF" w:rsidP="00433A0B">
            <w:pPr>
              <w:shd w:val="clear" w:color="auto" w:fill="FFFFFF"/>
              <w:spacing w:after="0" w:line="240" w:lineRule="auto"/>
              <w:jc w:val="both"/>
              <w:rPr>
                <w:rFonts w:ascii="Calibri" w:eastAsia="Times New Roman" w:hAnsi="Calibri" w:cs="Calibri"/>
                <w:color w:val="222222"/>
                <w:sz w:val="20"/>
                <w:szCs w:val="20"/>
              </w:rPr>
            </w:pPr>
            <w:r w:rsidRPr="00903ABC">
              <w:rPr>
                <w:rFonts w:ascii="Calibri" w:eastAsia="Times New Roman" w:hAnsi="Calibri" w:cs="Calibri"/>
                <w:color w:val="222222"/>
                <w:sz w:val="16"/>
                <w:szCs w:val="16"/>
              </w:rPr>
              <w:t>Number of shelves (std./max.) 1/3</w:t>
            </w:r>
          </w:p>
        </w:tc>
        <w:tc>
          <w:tcPr>
            <w:tcW w:w="807" w:type="dxa"/>
          </w:tcPr>
          <w:p w:rsidR="0006159D" w:rsidRPr="007E2BA0" w:rsidRDefault="0006159D" w:rsidP="00BF315D">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06159D" w:rsidRPr="00A80C1F" w:rsidRDefault="0006159D" w:rsidP="00BF315D">
            <w:pPr>
              <w:jc w:val="center"/>
              <w:rPr>
                <w:i/>
                <w:sz w:val="20"/>
                <w:szCs w:val="20"/>
                <w:lang w:val="en-GB"/>
              </w:rPr>
            </w:pPr>
          </w:p>
        </w:tc>
      </w:tr>
    </w:tbl>
    <w:p w:rsidR="0006159D" w:rsidRPr="00500F56" w:rsidRDefault="0006159D" w:rsidP="0006159D">
      <w:pPr>
        <w:spacing w:after="0"/>
        <w:jc w:val="both"/>
        <w:rPr>
          <w:rFonts w:ascii="Times New Roman" w:eastAsia="Calibri" w:hAnsi="Times New Roman" w:cs="Times New Roman"/>
          <w:b/>
          <w:bCs/>
          <w:sz w:val="8"/>
          <w:szCs w:val="20"/>
        </w:rPr>
      </w:pPr>
    </w:p>
    <w:p w:rsidR="0006159D" w:rsidRPr="00D5008A" w:rsidRDefault="0006159D" w:rsidP="00D5008A">
      <w:pPr>
        <w:spacing w:after="0" w:line="240" w:lineRule="auto"/>
        <w:jc w:val="both"/>
        <w:rPr>
          <w:rFonts w:ascii="Times New Roman" w:eastAsia="Calibri" w:hAnsi="Times New Roman" w:cs="Times New Roman"/>
          <w:b/>
          <w:bCs/>
          <w:sz w:val="16"/>
          <w:szCs w:val="16"/>
        </w:rPr>
      </w:pPr>
      <w:r w:rsidRPr="00D5008A">
        <w:rPr>
          <w:rFonts w:ascii="Times New Roman" w:eastAsia="Calibri" w:hAnsi="Times New Roman" w:cs="Times New Roman"/>
          <w:b/>
          <w:bCs/>
          <w:sz w:val="16"/>
          <w:szCs w:val="16"/>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06159D" w:rsidRPr="00D5008A" w:rsidRDefault="0006159D" w:rsidP="00D5008A">
      <w:pPr>
        <w:spacing w:after="0"/>
        <w:ind w:right="-317" w:firstLine="360"/>
        <w:rPr>
          <w:rFonts w:ascii="Times New Roman" w:eastAsia="Calibri" w:hAnsi="Times New Roman" w:cs="Times New Roman"/>
          <w:b/>
          <w:sz w:val="20"/>
          <w:szCs w:val="20"/>
        </w:rPr>
      </w:pPr>
      <w:r w:rsidRPr="00D5008A">
        <w:rPr>
          <w:rFonts w:ascii="Times New Roman" w:eastAsia="Calibri" w:hAnsi="Times New Roman" w:cs="Times New Roman"/>
          <w:b/>
          <w:sz w:val="20"/>
          <w:szCs w:val="20"/>
        </w:rPr>
        <w:t xml:space="preserve">Terms &amp; Conditions </w:t>
      </w:r>
    </w:p>
    <w:p w:rsidR="0006159D" w:rsidRPr="00D5008A" w:rsidRDefault="0006159D" w:rsidP="00D5008A">
      <w:pPr>
        <w:pStyle w:val="ListParagraph"/>
        <w:numPr>
          <w:ilvl w:val="0"/>
          <w:numId w:val="29"/>
        </w:numPr>
        <w:spacing w:after="0" w:line="240" w:lineRule="auto"/>
        <w:ind w:hanging="270"/>
        <w:jc w:val="both"/>
        <w:rPr>
          <w:rFonts w:ascii="Times New Roman" w:eastAsia="Calibri" w:hAnsi="Times New Roman" w:cs="Times New Roman"/>
          <w:sz w:val="16"/>
          <w:szCs w:val="16"/>
        </w:rPr>
      </w:pPr>
      <w:r w:rsidRPr="00D5008A">
        <w:rPr>
          <w:rFonts w:ascii="Times New Roman" w:eastAsia="Calibri" w:hAnsi="Times New Roman" w:cs="Times New Roman"/>
          <w:sz w:val="16"/>
          <w:szCs w:val="16"/>
        </w:rPr>
        <w:t>All material supplied must be brand new strictly conforming to the given specifications .Old, reconditioned or refurbished equipment shall not be acceptable.</w:t>
      </w:r>
    </w:p>
    <w:p w:rsidR="00423C75" w:rsidRPr="00D5008A" w:rsidRDefault="0006159D" w:rsidP="00D5008A">
      <w:pPr>
        <w:numPr>
          <w:ilvl w:val="0"/>
          <w:numId w:val="29"/>
        </w:numPr>
        <w:spacing w:after="0" w:line="240" w:lineRule="auto"/>
        <w:ind w:left="450" w:firstLine="0"/>
        <w:jc w:val="both"/>
        <w:rPr>
          <w:rFonts w:ascii="Times New Roman" w:eastAsia="Calibri" w:hAnsi="Times New Roman" w:cs="Times New Roman"/>
          <w:sz w:val="16"/>
          <w:szCs w:val="16"/>
        </w:rPr>
      </w:pPr>
      <w:r w:rsidRPr="00D5008A">
        <w:rPr>
          <w:rFonts w:ascii="Times New Roman" w:eastAsia="Calibri" w:hAnsi="Times New Roman" w:cs="Times New Roman"/>
          <w:sz w:val="16"/>
          <w:szCs w:val="16"/>
        </w:rPr>
        <w:t xml:space="preserve">Prices should be FOR delivery to the </w:t>
      </w:r>
      <w:proofErr w:type="spellStart"/>
      <w:r w:rsidRPr="00D5008A">
        <w:rPr>
          <w:rFonts w:ascii="Times New Roman" w:eastAsia="Calibri" w:hAnsi="Times New Roman" w:cs="Times New Roman"/>
          <w:sz w:val="16"/>
          <w:szCs w:val="16"/>
        </w:rPr>
        <w:t>The</w:t>
      </w:r>
      <w:proofErr w:type="spellEnd"/>
      <w:r w:rsidRPr="00D5008A">
        <w:rPr>
          <w:rFonts w:ascii="Times New Roman" w:eastAsia="Calibri" w:hAnsi="Times New Roman" w:cs="Times New Roman"/>
          <w:sz w:val="16"/>
          <w:szCs w:val="16"/>
        </w:rPr>
        <w:t xml:space="preserve"> Islamia University </w:t>
      </w:r>
      <w:r w:rsidR="00E7227C" w:rsidRPr="00D5008A">
        <w:rPr>
          <w:rFonts w:ascii="Times New Roman" w:eastAsia="Calibri" w:hAnsi="Times New Roman" w:cs="Times New Roman"/>
          <w:sz w:val="16"/>
          <w:szCs w:val="16"/>
        </w:rPr>
        <w:t>of Bahawalpur</w:t>
      </w:r>
      <w:r w:rsidRPr="00D5008A">
        <w:rPr>
          <w:rFonts w:ascii="Times New Roman" w:eastAsia="Calibri" w:hAnsi="Times New Roman" w:cs="Times New Roman"/>
          <w:sz w:val="16"/>
          <w:szCs w:val="16"/>
        </w:rPr>
        <w:t xml:space="preserve">. If the items supplied are not according to the </w:t>
      </w:r>
    </w:p>
    <w:p w:rsidR="0006159D" w:rsidRPr="00D5008A" w:rsidRDefault="0006159D" w:rsidP="00D5008A">
      <w:pPr>
        <w:spacing w:after="0" w:line="240" w:lineRule="auto"/>
        <w:ind w:left="450"/>
        <w:jc w:val="both"/>
        <w:rPr>
          <w:rFonts w:ascii="Times New Roman" w:eastAsia="Calibri" w:hAnsi="Times New Roman" w:cs="Times New Roman"/>
          <w:sz w:val="16"/>
          <w:szCs w:val="16"/>
        </w:rPr>
      </w:pPr>
      <w:proofErr w:type="gramStart"/>
      <w:r w:rsidRPr="00D5008A">
        <w:rPr>
          <w:rFonts w:ascii="Times New Roman" w:eastAsia="Calibri" w:hAnsi="Times New Roman" w:cs="Times New Roman"/>
          <w:sz w:val="16"/>
          <w:szCs w:val="16"/>
        </w:rPr>
        <w:t>required</w:t>
      </w:r>
      <w:proofErr w:type="gramEnd"/>
      <w:r w:rsidRPr="00D5008A">
        <w:rPr>
          <w:rFonts w:ascii="Times New Roman" w:eastAsia="Calibri" w:hAnsi="Times New Roman" w:cs="Times New Roman"/>
          <w:sz w:val="16"/>
          <w:szCs w:val="16"/>
        </w:rPr>
        <w:t xml:space="preserve"> specification/make it will have to be replaced by the firms on  their own cost.</w:t>
      </w:r>
    </w:p>
    <w:p w:rsidR="0006159D" w:rsidRPr="00D5008A" w:rsidRDefault="0006159D" w:rsidP="00D5008A">
      <w:pPr>
        <w:numPr>
          <w:ilvl w:val="0"/>
          <w:numId w:val="29"/>
        </w:numPr>
        <w:spacing w:after="0" w:line="240" w:lineRule="auto"/>
        <w:ind w:left="450" w:firstLine="0"/>
        <w:jc w:val="both"/>
        <w:rPr>
          <w:rFonts w:ascii="Times New Roman" w:eastAsia="Calibri" w:hAnsi="Times New Roman" w:cs="Times New Roman"/>
          <w:sz w:val="16"/>
          <w:szCs w:val="16"/>
        </w:rPr>
      </w:pPr>
      <w:r w:rsidRPr="00D5008A">
        <w:rPr>
          <w:rFonts w:ascii="Times New Roman" w:eastAsia="Calibri" w:hAnsi="Times New Roman" w:cs="Times New Roman"/>
          <w:sz w:val="16"/>
          <w:szCs w:val="16"/>
        </w:rPr>
        <w:t>Offer must be supported with comprehensive technical literature and specifica</w:t>
      </w:r>
      <w:r w:rsidRPr="00D5008A">
        <w:rPr>
          <w:rFonts w:ascii="Times New Roman" w:hAnsi="Times New Roman" w:cs="Times New Roman"/>
          <w:sz w:val="16"/>
          <w:szCs w:val="16"/>
        </w:rPr>
        <w:t xml:space="preserve">tions in original (English) for </w:t>
      </w:r>
      <w:r w:rsidRPr="00D5008A">
        <w:rPr>
          <w:rFonts w:ascii="Times New Roman" w:eastAsia="Calibri" w:hAnsi="Times New Roman" w:cs="Times New Roman"/>
          <w:sz w:val="16"/>
          <w:szCs w:val="16"/>
        </w:rPr>
        <w:t xml:space="preserve">the </w:t>
      </w:r>
    </w:p>
    <w:p w:rsidR="0006159D" w:rsidRPr="00D5008A" w:rsidRDefault="0006159D" w:rsidP="00D5008A">
      <w:pPr>
        <w:spacing w:after="0" w:line="240" w:lineRule="auto"/>
        <w:ind w:left="450"/>
        <w:jc w:val="both"/>
        <w:rPr>
          <w:rFonts w:ascii="Times New Roman" w:eastAsia="Calibri" w:hAnsi="Times New Roman" w:cs="Times New Roman"/>
          <w:sz w:val="16"/>
          <w:szCs w:val="16"/>
        </w:rPr>
      </w:pPr>
      <w:proofErr w:type="gramStart"/>
      <w:r w:rsidRPr="00D5008A">
        <w:rPr>
          <w:rFonts w:ascii="Times New Roman" w:eastAsia="Calibri" w:hAnsi="Times New Roman" w:cs="Times New Roman"/>
          <w:sz w:val="16"/>
          <w:szCs w:val="16"/>
        </w:rPr>
        <w:t>materials/goods</w:t>
      </w:r>
      <w:proofErr w:type="gramEnd"/>
      <w:r w:rsidRPr="00D5008A">
        <w:rPr>
          <w:rFonts w:ascii="Times New Roman" w:eastAsia="Calibri" w:hAnsi="Times New Roman" w:cs="Times New Roman"/>
          <w:sz w:val="16"/>
          <w:szCs w:val="16"/>
        </w:rPr>
        <w:t xml:space="preserve"> offered.</w:t>
      </w:r>
    </w:p>
    <w:p w:rsidR="0006159D" w:rsidRPr="00D5008A" w:rsidRDefault="0006159D" w:rsidP="00D5008A">
      <w:pPr>
        <w:numPr>
          <w:ilvl w:val="0"/>
          <w:numId w:val="29"/>
        </w:numPr>
        <w:spacing w:after="0" w:line="240" w:lineRule="auto"/>
        <w:ind w:left="450" w:firstLine="0"/>
        <w:jc w:val="both"/>
        <w:rPr>
          <w:rFonts w:ascii="Times New Roman" w:eastAsia="Calibri" w:hAnsi="Times New Roman" w:cs="Times New Roman"/>
          <w:sz w:val="16"/>
          <w:szCs w:val="16"/>
        </w:rPr>
      </w:pPr>
      <w:r w:rsidRPr="00D5008A">
        <w:rPr>
          <w:rFonts w:ascii="Times New Roman" w:eastAsia="Calibri" w:hAnsi="Times New Roman" w:cs="Times New Roman"/>
          <w:sz w:val="16"/>
          <w:szCs w:val="16"/>
        </w:rPr>
        <w:t>Validity of rate should be for 90 days from the date of opening of tenders.</w:t>
      </w:r>
    </w:p>
    <w:p w:rsidR="0006159D" w:rsidRPr="00D5008A" w:rsidRDefault="0006159D" w:rsidP="00D5008A">
      <w:pPr>
        <w:numPr>
          <w:ilvl w:val="0"/>
          <w:numId w:val="29"/>
        </w:numPr>
        <w:spacing w:after="0" w:line="240" w:lineRule="auto"/>
        <w:ind w:left="450" w:firstLine="0"/>
        <w:jc w:val="both"/>
        <w:rPr>
          <w:rFonts w:ascii="Times New Roman" w:eastAsia="Calibri" w:hAnsi="Times New Roman" w:cs="Times New Roman"/>
          <w:sz w:val="16"/>
          <w:szCs w:val="16"/>
        </w:rPr>
      </w:pPr>
      <w:r w:rsidRPr="00D5008A">
        <w:rPr>
          <w:rFonts w:ascii="Times New Roman" w:eastAsia="Calibri" w:hAnsi="Times New Roman" w:cs="Times New Roman"/>
          <w:sz w:val="16"/>
          <w:szCs w:val="16"/>
        </w:rPr>
        <w:t xml:space="preserve">The vendors will be responsible for any damages during Transit/Delivery. They will also be responsible for </w:t>
      </w:r>
    </w:p>
    <w:p w:rsidR="0006159D" w:rsidRPr="00D5008A" w:rsidRDefault="0006159D" w:rsidP="00D5008A">
      <w:pPr>
        <w:spacing w:after="0" w:line="240" w:lineRule="auto"/>
        <w:ind w:left="450"/>
        <w:jc w:val="both"/>
        <w:rPr>
          <w:rFonts w:ascii="Times New Roman" w:eastAsia="Calibri" w:hAnsi="Times New Roman" w:cs="Times New Roman"/>
          <w:sz w:val="16"/>
          <w:szCs w:val="16"/>
        </w:rPr>
      </w:pPr>
      <w:proofErr w:type="gramStart"/>
      <w:r w:rsidRPr="00D5008A">
        <w:rPr>
          <w:rFonts w:ascii="Times New Roman" w:eastAsia="Calibri" w:hAnsi="Times New Roman" w:cs="Times New Roman"/>
          <w:sz w:val="16"/>
          <w:szCs w:val="16"/>
        </w:rPr>
        <w:t>any</w:t>
      </w:r>
      <w:proofErr w:type="gramEnd"/>
      <w:r w:rsidRPr="00D5008A">
        <w:rPr>
          <w:rFonts w:ascii="Times New Roman" w:eastAsia="Calibri" w:hAnsi="Times New Roman" w:cs="Times New Roman"/>
          <w:sz w:val="16"/>
          <w:szCs w:val="16"/>
        </w:rPr>
        <w:t xml:space="preserve"> accident and their consequent damages.</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06159D" w:rsidRPr="00D5008A" w:rsidRDefault="0006159D" w:rsidP="0006159D">
      <w:pPr>
        <w:pStyle w:val="NoSpacing"/>
        <w:ind w:firstLine="450"/>
        <w:rPr>
          <w:rFonts w:ascii="Times New Roman" w:hAnsi="Times New Roman"/>
          <w:b/>
          <w:bCs/>
          <w:sz w:val="16"/>
          <w:szCs w:val="16"/>
          <w:u w:val="single"/>
        </w:rPr>
      </w:pPr>
      <w:r w:rsidRPr="00D5008A">
        <w:rPr>
          <w:rFonts w:ascii="Times New Roman" w:hAnsi="Times New Roman"/>
          <w:b/>
          <w:bCs/>
          <w:sz w:val="16"/>
          <w:szCs w:val="16"/>
          <w:u w:val="single"/>
        </w:rPr>
        <w:t>Attachments:</w:t>
      </w:r>
    </w:p>
    <w:p w:rsidR="0006159D" w:rsidRPr="00D5008A" w:rsidRDefault="0006159D" w:rsidP="0006159D">
      <w:pPr>
        <w:pStyle w:val="NoSpacing"/>
        <w:ind w:left="450"/>
        <w:rPr>
          <w:rFonts w:ascii="Times New Roman" w:hAnsi="Times New Roman"/>
          <w:bCs/>
          <w:sz w:val="16"/>
          <w:szCs w:val="16"/>
        </w:rPr>
      </w:pPr>
      <w:r w:rsidRPr="00D5008A">
        <w:rPr>
          <w:rFonts w:ascii="Times New Roman" w:hAnsi="Times New Roman"/>
          <w:bCs/>
          <w:sz w:val="16"/>
          <w:szCs w:val="16"/>
        </w:rPr>
        <w:t xml:space="preserve">Earnest Money draft </w:t>
      </w:r>
      <w:r w:rsidRPr="00D5008A">
        <w:rPr>
          <w:rFonts w:ascii="Times New Roman" w:hAnsi="Times New Roman"/>
          <w:bCs/>
          <w:sz w:val="16"/>
          <w:szCs w:val="16"/>
        </w:rPr>
        <w:tab/>
      </w:r>
      <w:r w:rsidRPr="00D5008A">
        <w:rPr>
          <w:rFonts w:ascii="Times New Roman" w:hAnsi="Times New Roman"/>
          <w:bCs/>
          <w:sz w:val="16"/>
          <w:szCs w:val="16"/>
        </w:rPr>
        <w:tab/>
      </w:r>
      <w:r w:rsidRPr="00D5008A">
        <w:rPr>
          <w:rFonts w:ascii="Times New Roman" w:hAnsi="Times New Roman"/>
          <w:bCs/>
          <w:sz w:val="16"/>
          <w:szCs w:val="16"/>
        </w:rPr>
        <w:tab/>
        <w:t>(Yes/No)</w:t>
      </w:r>
    </w:p>
    <w:p w:rsidR="0006159D" w:rsidRPr="00D5008A" w:rsidRDefault="0006159D" w:rsidP="0006159D">
      <w:pPr>
        <w:pStyle w:val="NoSpacing"/>
        <w:ind w:left="450"/>
        <w:rPr>
          <w:rFonts w:ascii="Times New Roman" w:hAnsi="Times New Roman"/>
          <w:bCs/>
          <w:sz w:val="16"/>
          <w:szCs w:val="16"/>
        </w:rPr>
      </w:pPr>
      <w:r w:rsidRPr="00D5008A">
        <w:rPr>
          <w:rFonts w:ascii="Times New Roman" w:hAnsi="Times New Roman"/>
          <w:bCs/>
          <w:sz w:val="16"/>
          <w:szCs w:val="16"/>
        </w:rPr>
        <w:t xml:space="preserve">Affidavit for non black listing </w:t>
      </w:r>
      <w:r w:rsidRPr="00D5008A">
        <w:rPr>
          <w:rFonts w:ascii="Times New Roman" w:hAnsi="Times New Roman"/>
          <w:bCs/>
          <w:sz w:val="16"/>
          <w:szCs w:val="16"/>
        </w:rPr>
        <w:tab/>
      </w:r>
      <w:r w:rsidR="00303EF7">
        <w:rPr>
          <w:rFonts w:ascii="Times New Roman" w:hAnsi="Times New Roman"/>
          <w:bCs/>
          <w:sz w:val="16"/>
          <w:szCs w:val="16"/>
        </w:rPr>
        <w:tab/>
      </w:r>
      <w:r w:rsidRPr="00D5008A">
        <w:rPr>
          <w:rFonts w:ascii="Times New Roman" w:hAnsi="Times New Roman"/>
          <w:bCs/>
          <w:sz w:val="16"/>
          <w:szCs w:val="16"/>
        </w:rPr>
        <w:t>(Yes/No)</w:t>
      </w:r>
    </w:p>
    <w:p w:rsidR="0006159D" w:rsidRPr="00D5008A" w:rsidRDefault="0006159D" w:rsidP="0006159D">
      <w:pPr>
        <w:pStyle w:val="NoSpacing"/>
        <w:ind w:left="450"/>
        <w:rPr>
          <w:rFonts w:ascii="Times New Roman" w:hAnsi="Times New Roman"/>
          <w:bCs/>
          <w:sz w:val="16"/>
          <w:szCs w:val="16"/>
        </w:rPr>
      </w:pPr>
      <w:r w:rsidRPr="00D5008A">
        <w:rPr>
          <w:rFonts w:ascii="Times New Roman" w:hAnsi="Times New Roman"/>
          <w:bCs/>
          <w:sz w:val="16"/>
          <w:szCs w:val="16"/>
        </w:rPr>
        <w:t xml:space="preserve">Bid Validity </w:t>
      </w:r>
      <w:r w:rsidRPr="00D5008A">
        <w:rPr>
          <w:rFonts w:ascii="Times New Roman" w:hAnsi="Times New Roman"/>
          <w:bCs/>
          <w:sz w:val="16"/>
          <w:szCs w:val="16"/>
        </w:rPr>
        <w:tab/>
      </w:r>
      <w:r w:rsidRPr="00D5008A">
        <w:rPr>
          <w:rFonts w:ascii="Times New Roman" w:hAnsi="Times New Roman"/>
          <w:bCs/>
          <w:sz w:val="16"/>
          <w:szCs w:val="16"/>
        </w:rPr>
        <w:tab/>
      </w:r>
      <w:r w:rsidRPr="00D5008A">
        <w:rPr>
          <w:rFonts w:ascii="Times New Roman" w:hAnsi="Times New Roman"/>
          <w:bCs/>
          <w:sz w:val="16"/>
          <w:szCs w:val="16"/>
        </w:rPr>
        <w:tab/>
      </w:r>
      <w:r w:rsidR="00303EF7">
        <w:rPr>
          <w:rFonts w:ascii="Times New Roman" w:hAnsi="Times New Roman"/>
          <w:bCs/>
          <w:sz w:val="16"/>
          <w:szCs w:val="16"/>
        </w:rPr>
        <w:tab/>
      </w:r>
      <w:r w:rsidRPr="00D5008A">
        <w:rPr>
          <w:rFonts w:ascii="Times New Roman" w:hAnsi="Times New Roman"/>
          <w:bCs/>
          <w:sz w:val="16"/>
          <w:szCs w:val="16"/>
        </w:rPr>
        <w:t>(Yes/No)</w:t>
      </w:r>
    </w:p>
    <w:p w:rsidR="0006159D" w:rsidRPr="00D5008A" w:rsidRDefault="0006159D" w:rsidP="0006159D">
      <w:pPr>
        <w:pStyle w:val="NoSpacing"/>
        <w:ind w:left="450"/>
        <w:rPr>
          <w:rFonts w:ascii="Times New Roman" w:hAnsi="Times New Roman"/>
          <w:bCs/>
          <w:sz w:val="16"/>
          <w:szCs w:val="16"/>
        </w:rPr>
      </w:pPr>
      <w:r w:rsidRPr="00D5008A">
        <w:rPr>
          <w:rFonts w:ascii="Times New Roman" w:hAnsi="Times New Roman"/>
          <w:bCs/>
          <w:sz w:val="16"/>
          <w:szCs w:val="16"/>
        </w:rPr>
        <w:t xml:space="preserve">Signed terms &amp; conditions </w:t>
      </w:r>
      <w:r w:rsidRPr="00D5008A">
        <w:rPr>
          <w:rFonts w:ascii="Times New Roman" w:hAnsi="Times New Roman"/>
          <w:bCs/>
          <w:sz w:val="16"/>
          <w:szCs w:val="16"/>
        </w:rPr>
        <w:tab/>
      </w:r>
      <w:r w:rsidRPr="00D5008A">
        <w:rPr>
          <w:rFonts w:ascii="Times New Roman" w:hAnsi="Times New Roman"/>
          <w:bCs/>
          <w:sz w:val="16"/>
          <w:szCs w:val="16"/>
        </w:rPr>
        <w:tab/>
        <w:t>(Yes/No)</w:t>
      </w:r>
    </w:p>
    <w:p w:rsidR="0006159D" w:rsidRPr="00667D08" w:rsidRDefault="0006159D" w:rsidP="0006159D">
      <w:pPr>
        <w:pStyle w:val="NoSpacing"/>
        <w:ind w:left="450"/>
        <w:rPr>
          <w:rFonts w:ascii="Times New Roman" w:hAnsi="Times New Roman"/>
          <w:bCs/>
          <w:sz w:val="20"/>
          <w:szCs w:val="20"/>
        </w:rPr>
      </w:pPr>
      <w:r w:rsidRPr="00D5008A">
        <w:rPr>
          <w:rFonts w:ascii="Times New Roman" w:hAnsi="Times New Roman"/>
          <w:b/>
          <w:bCs/>
          <w:sz w:val="16"/>
          <w:szCs w:val="16"/>
          <w:u w:val="single"/>
        </w:rPr>
        <w:t>Note:</w:t>
      </w:r>
      <w:r w:rsidRPr="00D5008A">
        <w:rPr>
          <w:rFonts w:ascii="Times New Roman" w:hAnsi="Times New Roman"/>
          <w:bCs/>
          <w:sz w:val="16"/>
          <w:szCs w:val="16"/>
        </w:rPr>
        <w:t xml:space="preserve">  Bid shall be signed by the bidder/authorized person for bidder</w:t>
      </w:r>
      <w:r w:rsidRPr="00667D08">
        <w:rPr>
          <w:rFonts w:ascii="Times New Roman" w:hAnsi="Times New Roman"/>
          <w:bCs/>
          <w:sz w:val="20"/>
          <w:szCs w:val="20"/>
        </w:rPr>
        <w:t>.</w:t>
      </w:r>
    </w:p>
    <w:p w:rsidR="009279BC" w:rsidRDefault="009279BC">
      <w:pPr>
        <w:rPr>
          <w:rFonts w:ascii="Times New Roman" w:eastAsia="Calibri" w:hAnsi="Times New Roman" w:cs="Times New Roman"/>
          <w:bCs/>
          <w:sz w:val="20"/>
          <w:szCs w:val="20"/>
        </w:rPr>
      </w:pPr>
    </w:p>
    <w:sectPr w:rsidR="009279BC" w:rsidSect="00667D08">
      <w:pgSz w:w="12240" w:h="20160" w:code="5"/>
      <w:pgMar w:top="360" w:right="990" w:bottom="36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55F"/>
    <w:multiLevelType w:val="hybridMultilevel"/>
    <w:tmpl w:val="0858611C"/>
    <w:lvl w:ilvl="0" w:tplc="DBF6F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F2F1F"/>
    <w:multiLevelType w:val="hybridMultilevel"/>
    <w:tmpl w:val="69EA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14758"/>
    <w:multiLevelType w:val="hybridMultilevel"/>
    <w:tmpl w:val="77708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12E3A"/>
    <w:multiLevelType w:val="hybridMultilevel"/>
    <w:tmpl w:val="BB54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12F6D"/>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73F46"/>
    <w:multiLevelType w:val="hybridMultilevel"/>
    <w:tmpl w:val="42FE6AB8"/>
    <w:lvl w:ilvl="0" w:tplc="71FC5A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163FA"/>
    <w:multiLevelType w:val="hybridMultilevel"/>
    <w:tmpl w:val="A24CAD4A"/>
    <w:lvl w:ilvl="0" w:tplc="2B9C4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D38DF"/>
    <w:multiLevelType w:val="hybridMultilevel"/>
    <w:tmpl w:val="0F30124A"/>
    <w:lvl w:ilvl="0" w:tplc="0E4027FA">
      <w:start w:val="1"/>
      <w:numFmt w:val="decimal"/>
      <w:lvlText w:val="%1."/>
      <w:lvlJc w:val="left"/>
      <w:pPr>
        <w:ind w:left="360" w:hanging="360"/>
      </w:pPr>
      <w:rPr>
        <w:rFonts w:hint="default"/>
        <w:b/>
        <w:bCs/>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E306113"/>
    <w:multiLevelType w:val="hybridMultilevel"/>
    <w:tmpl w:val="E8E4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32379"/>
    <w:multiLevelType w:val="hybridMultilevel"/>
    <w:tmpl w:val="F756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354CF"/>
    <w:multiLevelType w:val="hybridMultilevel"/>
    <w:tmpl w:val="94F861AA"/>
    <w:lvl w:ilvl="0" w:tplc="00169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52238"/>
    <w:multiLevelType w:val="hybridMultilevel"/>
    <w:tmpl w:val="8286AEA8"/>
    <w:lvl w:ilvl="0" w:tplc="CE067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F7584"/>
    <w:multiLevelType w:val="hybridMultilevel"/>
    <w:tmpl w:val="585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63814"/>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37CA9"/>
    <w:multiLevelType w:val="hybridMultilevel"/>
    <w:tmpl w:val="868AE70A"/>
    <w:lvl w:ilvl="0" w:tplc="F32435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44C8B"/>
    <w:multiLevelType w:val="hybridMultilevel"/>
    <w:tmpl w:val="3D8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E4B3A"/>
    <w:multiLevelType w:val="hybridMultilevel"/>
    <w:tmpl w:val="789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36E41"/>
    <w:multiLevelType w:val="hybridMultilevel"/>
    <w:tmpl w:val="DF262F38"/>
    <w:lvl w:ilvl="0" w:tplc="030E7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F52A2"/>
    <w:multiLevelType w:val="multilevel"/>
    <w:tmpl w:val="2B2A4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6376D7"/>
    <w:multiLevelType w:val="hybridMultilevel"/>
    <w:tmpl w:val="3D040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12C77"/>
    <w:multiLevelType w:val="hybridMultilevel"/>
    <w:tmpl w:val="1592CB36"/>
    <w:lvl w:ilvl="0" w:tplc="7A4E8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4749B"/>
    <w:multiLevelType w:val="hybridMultilevel"/>
    <w:tmpl w:val="6B08A254"/>
    <w:lvl w:ilvl="0" w:tplc="E9EA3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C84BD1"/>
    <w:multiLevelType w:val="hybridMultilevel"/>
    <w:tmpl w:val="073E3F70"/>
    <w:lvl w:ilvl="0" w:tplc="2820A4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12CC2"/>
    <w:multiLevelType w:val="hybridMultilevel"/>
    <w:tmpl w:val="7B001FD4"/>
    <w:lvl w:ilvl="0" w:tplc="6AC6AB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8C2966"/>
    <w:multiLevelType w:val="hybridMultilevel"/>
    <w:tmpl w:val="BFEE9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72DFB"/>
    <w:multiLevelType w:val="hybridMultilevel"/>
    <w:tmpl w:val="7F94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2742D6"/>
    <w:multiLevelType w:val="hybridMultilevel"/>
    <w:tmpl w:val="77FA5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3F5260"/>
    <w:multiLevelType w:val="hybridMultilevel"/>
    <w:tmpl w:val="F5B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83D94"/>
    <w:multiLevelType w:val="hybridMultilevel"/>
    <w:tmpl w:val="58BEC5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77051"/>
    <w:multiLevelType w:val="hybridMultilevel"/>
    <w:tmpl w:val="86C01A16"/>
    <w:lvl w:ilvl="0" w:tplc="0016910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6E7C4999"/>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4E3FED"/>
    <w:multiLevelType w:val="hybridMultilevel"/>
    <w:tmpl w:val="C3204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C301EC"/>
    <w:multiLevelType w:val="hybridMultilevel"/>
    <w:tmpl w:val="5C32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524F4"/>
    <w:multiLevelType w:val="multilevel"/>
    <w:tmpl w:val="D382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20C1F"/>
    <w:multiLevelType w:val="multilevel"/>
    <w:tmpl w:val="75E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F6E01"/>
    <w:multiLevelType w:val="hybridMultilevel"/>
    <w:tmpl w:val="665C6CC8"/>
    <w:lvl w:ilvl="0" w:tplc="F238E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FA4083"/>
    <w:multiLevelType w:val="multilevel"/>
    <w:tmpl w:val="680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29"/>
  </w:num>
  <w:num w:numId="4">
    <w:abstractNumId w:val="27"/>
  </w:num>
  <w:num w:numId="5">
    <w:abstractNumId w:val="9"/>
  </w:num>
  <w:num w:numId="6">
    <w:abstractNumId w:val="3"/>
  </w:num>
  <w:num w:numId="7">
    <w:abstractNumId w:val="21"/>
  </w:num>
  <w:num w:numId="8">
    <w:abstractNumId w:val="1"/>
  </w:num>
  <w:num w:numId="9">
    <w:abstractNumId w:val="10"/>
  </w:num>
  <w:num w:numId="10">
    <w:abstractNumId w:val="13"/>
  </w:num>
  <w:num w:numId="11">
    <w:abstractNumId w:val="18"/>
  </w:num>
  <w:num w:numId="12">
    <w:abstractNumId w:val="6"/>
  </w:num>
  <w:num w:numId="13">
    <w:abstractNumId w:val="2"/>
  </w:num>
  <w:num w:numId="14">
    <w:abstractNumId w:val="28"/>
  </w:num>
  <w:num w:numId="15">
    <w:abstractNumId w:val="12"/>
  </w:num>
  <w:num w:numId="16">
    <w:abstractNumId w:val="15"/>
  </w:num>
  <w:num w:numId="17">
    <w:abstractNumId w:val="25"/>
  </w:num>
  <w:num w:numId="18">
    <w:abstractNumId w:val="19"/>
  </w:num>
  <w:num w:numId="19">
    <w:abstractNumId w:val="26"/>
  </w:num>
  <w:num w:numId="20">
    <w:abstractNumId w:val="8"/>
  </w:num>
  <w:num w:numId="21">
    <w:abstractNumId w:val="36"/>
  </w:num>
  <w:num w:numId="22">
    <w:abstractNumId w:val="0"/>
  </w:num>
  <w:num w:numId="23">
    <w:abstractNumId w:val="4"/>
  </w:num>
  <w:num w:numId="24">
    <w:abstractNumId w:val="33"/>
  </w:num>
  <w:num w:numId="25">
    <w:abstractNumId w:val="34"/>
  </w:num>
  <w:num w:numId="26">
    <w:abstractNumId w:val="16"/>
  </w:num>
  <w:num w:numId="27">
    <w:abstractNumId w:val="24"/>
  </w:num>
  <w:num w:numId="28">
    <w:abstractNumId w:val="14"/>
  </w:num>
  <w:num w:numId="29">
    <w:abstractNumId w:val="22"/>
  </w:num>
  <w:num w:numId="30">
    <w:abstractNumId w:val="35"/>
  </w:num>
  <w:num w:numId="31">
    <w:abstractNumId w:val="32"/>
  </w:num>
  <w:num w:numId="32">
    <w:abstractNumId w:val="23"/>
  </w:num>
  <w:num w:numId="33">
    <w:abstractNumId w:val="20"/>
  </w:num>
  <w:num w:numId="34">
    <w:abstractNumId w:val="17"/>
  </w:num>
  <w:num w:numId="35">
    <w:abstractNumId w:val="31"/>
  </w:num>
  <w:num w:numId="36">
    <w:abstractNumId w:val="5"/>
  </w:num>
  <w:num w:numId="37">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3B45"/>
    <w:rsid w:val="0001383D"/>
    <w:rsid w:val="000143AC"/>
    <w:rsid w:val="000212C9"/>
    <w:rsid w:val="0002137E"/>
    <w:rsid w:val="00021F9C"/>
    <w:rsid w:val="0002656F"/>
    <w:rsid w:val="00041300"/>
    <w:rsid w:val="000451B0"/>
    <w:rsid w:val="0006159D"/>
    <w:rsid w:val="00064BF4"/>
    <w:rsid w:val="00073B45"/>
    <w:rsid w:val="00082399"/>
    <w:rsid w:val="00087518"/>
    <w:rsid w:val="00097938"/>
    <w:rsid w:val="000B44E7"/>
    <w:rsid w:val="000B7ECE"/>
    <w:rsid w:val="000F174D"/>
    <w:rsid w:val="000F1877"/>
    <w:rsid w:val="000F496C"/>
    <w:rsid w:val="000F4F91"/>
    <w:rsid w:val="0010418B"/>
    <w:rsid w:val="00111079"/>
    <w:rsid w:val="00111EEC"/>
    <w:rsid w:val="001331FD"/>
    <w:rsid w:val="001348D7"/>
    <w:rsid w:val="0014067E"/>
    <w:rsid w:val="001561E6"/>
    <w:rsid w:val="001613FC"/>
    <w:rsid w:val="001674CC"/>
    <w:rsid w:val="001710A7"/>
    <w:rsid w:val="001778D6"/>
    <w:rsid w:val="0018550F"/>
    <w:rsid w:val="00190414"/>
    <w:rsid w:val="00196B5D"/>
    <w:rsid w:val="00197096"/>
    <w:rsid w:val="001A2E8A"/>
    <w:rsid w:val="001C2F65"/>
    <w:rsid w:val="001C3470"/>
    <w:rsid w:val="001C41AB"/>
    <w:rsid w:val="001D0624"/>
    <w:rsid w:val="001D4608"/>
    <w:rsid w:val="001D4DC0"/>
    <w:rsid w:val="001E3C54"/>
    <w:rsid w:val="001E3DE5"/>
    <w:rsid w:val="001E7880"/>
    <w:rsid w:val="001F68AA"/>
    <w:rsid w:val="00204F84"/>
    <w:rsid w:val="00207786"/>
    <w:rsid w:val="002152F7"/>
    <w:rsid w:val="0021741F"/>
    <w:rsid w:val="00217AAA"/>
    <w:rsid w:val="002202A1"/>
    <w:rsid w:val="00227A46"/>
    <w:rsid w:val="002321FC"/>
    <w:rsid w:val="0023616F"/>
    <w:rsid w:val="002369D5"/>
    <w:rsid w:val="00245F5B"/>
    <w:rsid w:val="002524A9"/>
    <w:rsid w:val="0028250B"/>
    <w:rsid w:val="00292962"/>
    <w:rsid w:val="002A0AB0"/>
    <w:rsid w:val="002D1982"/>
    <w:rsid w:val="002E14C6"/>
    <w:rsid w:val="00303EF7"/>
    <w:rsid w:val="0030493A"/>
    <w:rsid w:val="003057FE"/>
    <w:rsid w:val="00311B34"/>
    <w:rsid w:val="00336F02"/>
    <w:rsid w:val="0033758B"/>
    <w:rsid w:val="003416B0"/>
    <w:rsid w:val="00351679"/>
    <w:rsid w:val="00362DCD"/>
    <w:rsid w:val="00362E4A"/>
    <w:rsid w:val="00366DFE"/>
    <w:rsid w:val="00367927"/>
    <w:rsid w:val="00380C2E"/>
    <w:rsid w:val="003848A6"/>
    <w:rsid w:val="003B427D"/>
    <w:rsid w:val="003C4BF4"/>
    <w:rsid w:val="003D5E95"/>
    <w:rsid w:val="003E27E5"/>
    <w:rsid w:val="003E3484"/>
    <w:rsid w:val="003F12D0"/>
    <w:rsid w:val="003F4590"/>
    <w:rsid w:val="0041189E"/>
    <w:rsid w:val="004236FF"/>
    <w:rsid w:val="00423C75"/>
    <w:rsid w:val="00433A0B"/>
    <w:rsid w:val="004400E7"/>
    <w:rsid w:val="0044084B"/>
    <w:rsid w:val="0044383D"/>
    <w:rsid w:val="00450160"/>
    <w:rsid w:val="00455077"/>
    <w:rsid w:val="00456328"/>
    <w:rsid w:val="00457067"/>
    <w:rsid w:val="00457AF4"/>
    <w:rsid w:val="004648FD"/>
    <w:rsid w:val="004727A0"/>
    <w:rsid w:val="0048164E"/>
    <w:rsid w:val="004915B9"/>
    <w:rsid w:val="0049502C"/>
    <w:rsid w:val="004B1B09"/>
    <w:rsid w:val="004B4749"/>
    <w:rsid w:val="004C0A5C"/>
    <w:rsid w:val="004D3048"/>
    <w:rsid w:val="004D5A29"/>
    <w:rsid w:val="004D67BE"/>
    <w:rsid w:val="004F3C31"/>
    <w:rsid w:val="004F3F9F"/>
    <w:rsid w:val="00500F56"/>
    <w:rsid w:val="00504007"/>
    <w:rsid w:val="00516938"/>
    <w:rsid w:val="0052483B"/>
    <w:rsid w:val="00525D6A"/>
    <w:rsid w:val="0052667B"/>
    <w:rsid w:val="00534ABD"/>
    <w:rsid w:val="00543887"/>
    <w:rsid w:val="005534B4"/>
    <w:rsid w:val="00553600"/>
    <w:rsid w:val="0056126E"/>
    <w:rsid w:val="00573893"/>
    <w:rsid w:val="00581009"/>
    <w:rsid w:val="005843A1"/>
    <w:rsid w:val="005925A0"/>
    <w:rsid w:val="00594A1B"/>
    <w:rsid w:val="005A38D9"/>
    <w:rsid w:val="005B678D"/>
    <w:rsid w:val="005C2CF0"/>
    <w:rsid w:val="005D73D4"/>
    <w:rsid w:val="005E1C74"/>
    <w:rsid w:val="005E3DED"/>
    <w:rsid w:val="0066705C"/>
    <w:rsid w:val="00667D08"/>
    <w:rsid w:val="0067549A"/>
    <w:rsid w:val="006754BF"/>
    <w:rsid w:val="00684C13"/>
    <w:rsid w:val="006B02BE"/>
    <w:rsid w:val="006B27AC"/>
    <w:rsid w:val="006B4300"/>
    <w:rsid w:val="006B7FC4"/>
    <w:rsid w:val="006C1664"/>
    <w:rsid w:val="006C4CBB"/>
    <w:rsid w:val="006C69DE"/>
    <w:rsid w:val="006D18B2"/>
    <w:rsid w:val="006D3EF8"/>
    <w:rsid w:val="006D6C66"/>
    <w:rsid w:val="006E02FF"/>
    <w:rsid w:val="006E100E"/>
    <w:rsid w:val="00706442"/>
    <w:rsid w:val="00710726"/>
    <w:rsid w:val="007179CC"/>
    <w:rsid w:val="00736BB3"/>
    <w:rsid w:val="00751E85"/>
    <w:rsid w:val="007619AB"/>
    <w:rsid w:val="00762985"/>
    <w:rsid w:val="007D72C1"/>
    <w:rsid w:val="007E1E82"/>
    <w:rsid w:val="007E2C7C"/>
    <w:rsid w:val="007E336A"/>
    <w:rsid w:val="00811CA8"/>
    <w:rsid w:val="00812B17"/>
    <w:rsid w:val="008164BE"/>
    <w:rsid w:val="00822989"/>
    <w:rsid w:val="00822E44"/>
    <w:rsid w:val="00822E62"/>
    <w:rsid w:val="008241B6"/>
    <w:rsid w:val="00831146"/>
    <w:rsid w:val="00837BED"/>
    <w:rsid w:val="008517C7"/>
    <w:rsid w:val="00856DCF"/>
    <w:rsid w:val="00862538"/>
    <w:rsid w:val="00871900"/>
    <w:rsid w:val="00886AB3"/>
    <w:rsid w:val="0089090B"/>
    <w:rsid w:val="00894EDF"/>
    <w:rsid w:val="008A5F18"/>
    <w:rsid w:val="008B1B1A"/>
    <w:rsid w:val="008D1695"/>
    <w:rsid w:val="008D3733"/>
    <w:rsid w:val="008D47D1"/>
    <w:rsid w:val="008F19C2"/>
    <w:rsid w:val="00903ABC"/>
    <w:rsid w:val="00913528"/>
    <w:rsid w:val="00917137"/>
    <w:rsid w:val="009260F0"/>
    <w:rsid w:val="009279BC"/>
    <w:rsid w:val="00931C7E"/>
    <w:rsid w:val="00941276"/>
    <w:rsid w:val="0096069F"/>
    <w:rsid w:val="00967674"/>
    <w:rsid w:val="00967A51"/>
    <w:rsid w:val="00977953"/>
    <w:rsid w:val="0098098C"/>
    <w:rsid w:val="009811EB"/>
    <w:rsid w:val="0098165C"/>
    <w:rsid w:val="00991016"/>
    <w:rsid w:val="00991B11"/>
    <w:rsid w:val="00991B69"/>
    <w:rsid w:val="00993CEC"/>
    <w:rsid w:val="009A2323"/>
    <w:rsid w:val="009A7EFC"/>
    <w:rsid w:val="009C7339"/>
    <w:rsid w:val="009E1153"/>
    <w:rsid w:val="009E27A2"/>
    <w:rsid w:val="009E4346"/>
    <w:rsid w:val="00A12A04"/>
    <w:rsid w:val="00A22B02"/>
    <w:rsid w:val="00A27568"/>
    <w:rsid w:val="00A37457"/>
    <w:rsid w:val="00A43DF1"/>
    <w:rsid w:val="00A501B4"/>
    <w:rsid w:val="00A505EC"/>
    <w:rsid w:val="00A516AC"/>
    <w:rsid w:val="00A5423F"/>
    <w:rsid w:val="00A54450"/>
    <w:rsid w:val="00A629B5"/>
    <w:rsid w:val="00A674B3"/>
    <w:rsid w:val="00A726B7"/>
    <w:rsid w:val="00A77977"/>
    <w:rsid w:val="00A8362E"/>
    <w:rsid w:val="00A8568B"/>
    <w:rsid w:val="00AF45B5"/>
    <w:rsid w:val="00B173E1"/>
    <w:rsid w:val="00B23646"/>
    <w:rsid w:val="00B31222"/>
    <w:rsid w:val="00B409FC"/>
    <w:rsid w:val="00B466A1"/>
    <w:rsid w:val="00B65323"/>
    <w:rsid w:val="00B66ADE"/>
    <w:rsid w:val="00B7525D"/>
    <w:rsid w:val="00B90333"/>
    <w:rsid w:val="00BA53B6"/>
    <w:rsid w:val="00BA7015"/>
    <w:rsid w:val="00BB417D"/>
    <w:rsid w:val="00BC43C3"/>
    <w:rsid w:val="00BD73F2"/>
    <w:rsid w:val="00BE6E4E"/>
    <w:rsid w:val="00BF0039"/>
    <w:rsid w:val="00BF261F"/>
    <w:rsid w:val="00C02DB0"/>
    <w:rsid w:val="00C20B52"/>
    <w:rsid w:val="00C2450C"/>
    <w:rsid w:val="00C2494A"/>
    <w:rsid w:val="00C312CA"/>
    <w:rsid w:val="00C31D14"/>
    <w:rsid w:val="00C45D9B"/>
    <w:rsid w:val="00C50342"/>
    <w:rsid w:val="00C53455"/>
    <w:rsid w:val="00C55EFC"/>
    <w:rsid w:val="00C575FC"/>
    <w:rsid w:val="00C6061F"/>
    <w:rsid w:val="00C62E68"/>
    <w:rsid w:val="00C7363E"/>
    <w:rsid w:val="00C84289"/>
    <w:rsid w:val="00CA4FB7"/>
    <w:rsid w:val="00CA53F4"/>
    <w:rsid w:val="00CA688B"/>
    <w:rsid w:val="00CB16AB"/>
    <w:rsid w:val="00CB35D4"/>
    <w:rsid w:val="00CC0DCC"/>
    <w:rsid w:val="00CD0EC7"/>
    <w:rsid w:val="00CE5C2F"/>
    <w:rsid w:val="00CF461E"/>
    <w:rsid w:val="00D00AC7"/>
    <w:rsid w:val="00D23C87"/>
    <w:rsid w:val="00D5008A"/>
    <w:rsid w:val="00D539C2"/>
    <w:rsid w:val="00D57580"/>
    <w:rsid w:val="00D63D75"/>
    <w:rsid w:val="00D65D81"/>
    <w:rsid w:val="00D70967"/>
    <w:rsid w:val="00D70E74"/>
    <w:rsid w:val="00D710F3"/>
    <w:rsid w:val="00D73391"/>
    <w:rsid w:val="00D76E69"/>
    <w:rsid w:val="00D776CF"/>
    <w:rsid w:val="00D91119"/>
    <w:rsid w:val="00DE14F1"/>
    <w:rsid w:val="00DE6DC1"/>
    <w:rsid w:val="00E04FD8"/>
    <w:rsid w:val="00E151E1"/>
    <w:rsid w:val="00E23C95"/>
    <w:rsid w:val="00E351D8"/>
    <w:rsid w:val="00E50245"/>
    <w:rsid w:val="00E52DAE"/>
    <w:rsid w:val="00E553F4"/>
    <w:rsid w:val="00E56B3E"/>
    <w:rsid w:val="00E60747"/>
    <w:rsid w:val="00E7227C"/>
    <w:rsid w:val="00E918BA"/>
    <w:rsid w:val="00EA3CDE"/>
    <w:rsid w:val="00EA746F"/>
    <w:rsid w:val="00EB32F9"/>
    <w:rsid w:val="00ED4352"/>
    <w:rsid w:val="00EE1AB0"/>
    <w:rsid w:val="00EE31D4"/>
    <w:rsid w:val="00EE451C"/>
    <w:rsid w:val="00EE698C"/>
    <w:rsid w:val="00F13349"/>
    <w:rsid w:val="00F13955"/>
    <w:rsid w:val="00F228A2"/>
    <w:rsid w:val="00F31BF3"/>
    <w:rsid w:val="00F31E82"/>
    <w:rsid w:val="00F362A2"/>
    <w:rsid w:val="00F5472C"/>
    <w:rsid w:val="00F82F10"/>
    <w:rsid w:val="00F90C3A"/>
    <w:rsid w:val="00F92139"/>
    <w:rsid w:val="00F948BD"/>
    <w:rsid w:val="00F94EA8"/>
    <w:rsid w:val="00FA6C84"/>
    <w:rsid w:val="00FA7165"/>
    <w:rsid w:val="00FB3333"/>
    <w:rsid w:val="00FB49BB"/>
    <w:rsid w:val="00FC4EF4"/>
    <w:rsid w:val="00FE0A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B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165C"/>
    <w:pPr>
      <w:ind w:left="720"/>
      <w:contextualSpacing/>
    </w:pPr>
  </w:style>
  <w:style w:type="paragraph" w:styleId="NoSpacing">
    <w:name w:val="No Spacing"/>
    <w:link w:val="NoSpacingChar"/>
    <w:uiPriority w:val="1"/>
    <w:qFormat/>
    <w:rsid w:val="0054388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543887"/>
    <w:rPr>
      <w:rFonts w:ascii="Calibri" w:eastAsia="Calibri" w:hAnsi="Calibri" w:cs="Times New Roman"/>
    </w:rPr>
  </w:style>
  <w:style w:type="paragraph" w:customStyle="1" w:styleId="Default">
    <w:name w:val="Default"/>
    <w:rsid w:val="00E23C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0">
    <w:name w:val="A0"/>
    <w:uiPriority w:val="99"/>
    <w:rsid w:val="0041189E"/>
    <w:rPr>
      <w:rFonts w:cs="Myriad Pro"/>
      <w:color w:val="000000"/>
      <w:sz w:val="20"/>
      <w:szCs w:val="20"/>
    </w:rPr>
  </w:style>
  <w:style w:type="paragraph" w:styleId="NormalWeb">
    <w:name w:val="Normal (Web)"/>
    <w:basedOn w:val="Normal"/>
    <w:unhideWhenUsed/>
    <w:rsid w:val="001613F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02137E"/>
    <w:rPr>
      <w:b/>
      <w:bCs/>
    </w:rPr>
  </w:style>
  <w:style w:type="paragraph" w:styleId="Header">
    <w:name w:val="header"/>
    <w:basedOn w:val="Normal"/>
    <w:link w:val="HeaderChar"/>
    <w:uiPriority w:val="99"/>
    <w:rsid w:val="0045706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57067"/>
    <w:rPr>
      <w:rFonts w:ascii="Times New Roman" w:eastAsia="Times New Roman" w:hAnsi="Times New Roman" w:cs="Times New Roman"/>
      <w:sz w:val="24"/>
      <w:szCs w:val="24"/>
    </w:rPr>
  </w:style>
  <w:style w:type="character" w:customStyle="1" w:styleId="fontstyle01">
    <w:name w:val="fontstyle01"/>
    <w:basedOn w:val="DefaultParagraphFont"/>
    <w:rsid w:val="0006159D"/>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06159D"/>
    <w:rPr>
      <w:rFonts w:ascii="Times New Roman" w:hAnsi="Times New Roman" w:cs="Times New Roman" w:hint="default"/>
      <w:b w:val="0"/>
      <w:bCs w:val="0"/>
      <w:i w:val="0"/>
      <w:iCs w:val="0"/>
      <w:color w:val="000000"/>
      <w:sz w:val="16"/>
      <w:szCs w:val="16"/>
    </w:rPr>
  </w:style>
  <w:style w:type="paragraph" w:styleId="BalloonText">
    <w:name w:val="Balloon Text"/>
    <w:basedOn w:val="Normal"/>
    <w:link w:val="BalloonTextChar"/>
    <w:uiPriority w:val="99"/>
    <w:semiHidden/>
    <w:unhideWhenUsed/>
    <w:rsid w:val="00061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F7EA-A2E9-492C-BA71-DD8B6F0F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PRO OFFICE</cp:lastModifiedBy>
  <cp:revision>2</cp:revision>
  <cp:lastPrinted>2020-07-08T08:54:00Z</cp:lastPrinted>
  <dcterms:created xsi:type="dcterms:W3CDTF">2020-07-17T05:35:00Z</dcterms:created>
  <dcterms:modified xsi:type="dcterms:W3CDTF">2020-07-17T05:35:00Z</dcterms:modified>
</cp:coreProperties>
</file>