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244E2498" w:rsidR="00EC7FAA" w:rsidRDefault="0007632D" w:rsidP="00462753">
      <w:pPr>
        <w:ind w:right="2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64DEA52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14:paraId="7E85248F" w14:textId="08C1ADA8" w:rsidR="00EC7FAA" w:rsidRDefault="00EC7FAA" w:rsidP="00462753">
      <w:pPr>
        <w:ind w:right="20"/>
        <w:jc w:val="center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 w:rsidR="00462753">
        <w:rPr>
          <w:b/>
          <w:sz w:val="28"/>
        </w:rPr>
        <w:t>INSERT NAME</w:t>
      </w:r>
    </w:p>
    <w:p w14:paraId="24A89808" w14:textId="75917A61" w:rsidR="00EC7FAA" w:rsidRPr="0007632D" w:rsidRDefault="00EC7FAA" w:rsidP="007A5D3D">
      <w:pPr>
        <w:ind w:left="2872" w:right="2638" w:hanging="204"/>
        <w:rPr>
          <w:sz w:val="24"/>
        </w:rPr>
      </w:pP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6C094F40" w:rsidR="00EC7FAA" w:rsidRDefault="00EC7FAA" w:rsidP="00E448B5">
      <w:pPr>
        <w:ind w:left="375" w:right="20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="00EA79E1" w:rsidRPr="00EA79E1">
        <w:rPr>
          <w:b/>
          <w:bCs/>
          <w:sz w:val="24"/>
          <w:szCs w:val="24"/>
        </w:rPr>
        <w:t xml:space="preserve">Synthesis, Characterization, and Evaluation of Mutual </w:t>
      </w:r>
      <w:proofErr w:type="spellStart"/>
      <w:r w:rsidR="00EA79E1" w:rsidRPr="00EA79E1">
        <w:rPr>
          <w:b/>
          <w:bCs/>
          <w:sz w:val="24"/>
          <w:szCs w:val="24"/>
        </w:rPr>
        <w:t>Prodrugs</w:t>
      </w:r>
      <w:proofErr w:type="spellEnd"/>
      <w:r w:rsidR="00EA79E1" w:rsidRPr="00EA79E1">
        <w:rPr>
          <w:b/>
          <w:bCs/>
          <w:sz w:val="24"/>
          <w:szCs w:val="24"/>
        </w:rPr>
        <w:t xml:space="preserve"> of NSAIDs with Antioxidants (Gallic acid, </w:t>
      </w:r>
      <w:proofErr w:type="spellStart"/>
      <w:r w:rsidR="00EA79E1" w:rsidRPr="00EA79E1">
        <w:rPr>
          <w:b/>
          <w:bCs/>
          <w:sz w:val="24"/>
          <w:szCs w:val="24"/>
        </w:rPr>
        <w:t>Ferulic</w:t>
      </w:r>
      <w:proofErr w:type="spellEnd"/>
      <w:r w:rsidR="00EA79E1" w:rsidRPr="00EA79E1">
        <w:rPr>
          <w:b/>
          <w:bCs/>
          <w:sz w:val="24"/>
          <w:szCs w:val="24"/>
        </w:rPr>
        <w:t xml:space="preserve"> acid, </w:t>
      </w:r>
      <w:proofErr w:type="spellStart"/>
      <w:proofErr w:type="gramStart"/>
      <w:r w:rsidR="00EA79E1" w:rsidRPr="00EA79E1">
        <w:rPr>
          <w:b/>
          <w:bCs/>
          <w:sz w:val="24"/>
          <w:szCs w:val="24"/>
        </w:rPr>
        <w:t>Caffeic</w:t>
      </w:r>
      <w:proofErr w:type="spellEnd"/>
      <w:proofErr w:type="gramEnd"/>
      <w:r w:rsidR="00EA79E1" w:rsidRPr="00EA79E1">
        <w:rPr>
          <w:b/>
          <w:bCs/>
          <w:sz w:val="24"/>
          <w:szCs w:val="24"/>
        </w:rPr>
        <w:t xml:space="preserve"> acid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r w:rsidR="00EA79E1" w:rsidRPr="00EA79E1">
        <w:rPr>
          <w:b/>
        </w:rPr>
        <w:t xml:space="preserve">Dr. </w:t>
      </w:r>
      <w:proofErr w:type="spellStart"/>
      <w:r w:rsidR="00EA79E1" w:rsidRPr="00EA79E1">
        <w:rPr>
          <w:b/>
        </w:rPr>
        <w:t>Kashif</w:t>
      </w:r>
      <w:proofErr w:type="spellEnd"/>
      <w:r w:rsidR="00EA79E1" w:rsidRPr="00EA79E1">
        <w:rPr>
          <w:b/>
        </w:rPr>
        <w:t xml:space="preserve"> </w:t>
      </w:r>
      <w:proofErr w:type="spellStart"/>
      <w:r w:rsidR="00EA79E1" w:rsidRPr="00EA79E1">
        <w:rPr>
          <w:b/>
        </w:rPr>
        <w:t>ur</w:t>
      </w:r>
      <w:proofErr w:type="spellEnd"/>
      <w:r w:rsidR="00EA79E1" w:rsidRPr="00EA79E1">
        <w:rPr>
          <w:b/>
        </w:rPr>
        <w:t xml:space="preserve"> </w:t>
      </w:r>
      <w:proofErr w:type="spellStart"/>
      <w:r w:rsidR="00EA79E1" w:rsidRPr="00EA79E1">
        <w:rPr>
          <w:b/>
        </w:rPr>
        <w:t>Rehman</w:t>
      </w:r>
      <w:proofErr w:type="spellEnd"/>
      <w:r>
        <w:rPr>
          <w:b/>
        </w:rPr>
        <w:t xml:space="preserve"> (Principal Investigator).</w:t>
      </w:r>
    </w:p>
    <w:p w14:paraId="61CFE52E" w14:textId="77777777" w:rsidR="006F67C5" w:rsidRDefault="006F67C5" w:rsidP="00E448B5">
      <w:pPr>
        <w:ind w:left="375" w:right="20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E00E13">
        <w:trPr>
          <w:trHeight w:val="576"/>
        </w:trPr>
        <w:tc>
          <w:tcPr>
            <w:tcW w:w="1937" w:type="dxa"/>
            <w:vAlign w:val="center"/>
          </w:tcPr>
          <w:p w14:paraId="788E79C7" w14:textId="092FB6D0" w:rsidR="00EC7FAA" w:rsidRDefault="00B57B38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E00E13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E00E13">
            <w:pPr>
              <w:pStyle w:val="TableParagraph"/>
              <w:ind w:left="108" w:right="20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E00E13">
        <w:trPr>
          <w:trHeight w:val="1549"/>
        </w:trPr>
        <w:tc>
          <w:tcPr>
            <w:tcW w:w="1937" w:type="dxa"/>
            <w:vAlign w:val="center"/>
          </w:tcPr>
          <w:p w14:paraId="3C35BC5F" w14:textId="0685068F" w:rsidR="00EC7FAA" w:rsidRDefault="00EC7FAA" w:rsidP="00E00E13">
            <w:pPr>
              <w:pStyle w:val="TableParagraph"/>
              <w:ind w:right="20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706B4527" w:rsidR="00EC7FAA" w:rsidRDefault="00EC7FAA" w:rsidP="00E00E13">
            <w:pPr>
              <w:pStyle w:val="TableParagraph"/>
              <w:ind w:right="20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proofErr w:type="spellStart"/>
            <w:r w:rsidR="00EA79E1" w:rsidRPr="00EA79E1">
              <w:rPr>
                <w:spacing w:val="-13"/>
              </w:rPr>
              <w:t>M.Phil</w:t>
            </w:r>
            <w:proofErr w:type="spellEnd"/>
            <w:r w:rsidR="00EA79E1" w:rsidRPr="00EA79E1">
              <w:rPr>
                <w:spacing w:val="-13"/>
              </w:rPr>
              <w:t>/PhD Pharmaceutical Chemistry program at IUB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E00E13">
            <w:pPr>
              <w:pStyle w:val="TableParagraph"/>
              <w:ind w:left="0" w:right="20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E00E13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385949E2" w:rsidR="00644286" w:rsidRDefault="00EC7FAA" w:rsidP="00E00E13">
            <w:pPr>
              <w:pStyle w:val="TableParagraph"/>
              <w:ind w:left="108" w:right="20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547423D7" w:rsidR="00EC7FAA" w:rsidRDefault="00EC7FAA" w:rsidP="00E00E13">
            <w:pPr>
              <w:pStyle w:val="TableParagraph"/>
              <w:ind w:left="108" w:right="20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E448B5">
      <w:pPr>
        <w:pStyle w:val="BodyText"/>
        <w:ind w:left="375" w:right="20" w:hanging="10"/>
        <w:jc w:val="both"/>
        <w:rPr>
          <w:b/>
        </w:rPr>
      </w:pPr>
    </w:p>
    <w:p w14:paraId="6178AF33" w14:textId="0814D8B8" w:rsidR="00280674" w:rsidRDefault="00EC7FAA" w:rsidP="00E448B5">
      <w:pPr>
        <w:pStyle w:val="BodyText"/>
        <w:ind w:left="375" w:right="20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E448B5">
      <w:pPr>
        <w:pStyle w:val="BodyText"/>
        <w:ind w:left="375" w:right="2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E448B5">
      <w:pPr>
        <w:pStyle w:val="BodyText"/>
        <w:ind w:left="375" w:right="20" w:hanging="10"/>
        <w:jc w:val="both"/>
      </w:pPr>
    </w:p>
    <w:p w14:paraId="161BC952" w14:textId="63B93F5A" w:rsidR="0007632D" w:rsidRPr="0007632D" w:rsidRDefault="0007632D" w:rsidP="00E448B5">
      <w:pPr>
        <w:pStyle w:val="BodyText"/>
        <w:ind w:left="375" w:right="20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E448B5">
      <w:pPr>
        <w:pStyle w:val="ListParagraph"/>
        <w:numPr>
          <w:ilvl w:val="0"/>
          <w:numId w:val="1"/>
        </w:numPr>
        <w:ind w:left="720" w:right="20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E448B5">
      <w:pPr>
        <w:ind w:left="375" w:right="20" w:hanging="10"/>
        <w:jc w:val="both"/>
      </w:pPr>
    </w:p>
    <w:p w14:paraId="3697573D" w14:textId="45510530" w:rsidR="00280674" w:rsidRPr="00280674" w:rsidRDefault="00280674" w:rsidP="00E448B5">
      <w:pPr>
        <w:ind w:left="375" w:right="20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2158DBBF" w:rsidR="00EC7FAA" w:rsidRDefault="00EC7FAA" w:rsidP="00E448B5">
      <w:pPr>
        <w:pStyle w:val="ListParagraph"/>
        <w:numPr>
          <w:ilvl w:val="0"/>
          <w:numId w:val="2"/>
        </w:numPr>
        <w:ind w:right="20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E00E13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r w:rsidR="00462753">
        <w:t>INSERT PI NAME HERE</w:t>
      </w:r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 w:rsidR="00462753">
        <w:t xml:space="preserve">INSERT YOUR PHYSICAL CORRESPONSDING ADDRESS HERE </w:t>
      </w:r>
      <w:r w:rsidR="00F824B7">
        <w:t xml:space="preserve">(Room # </w:t>
      </w:r>
      <w:r w:rsidR="00462753">
        <w:t>104/2</w:t>
      </w:r>
      <w:r w:rsidR="00992106">
        <w:t xml:space="preserve">). </w:t>
      </w:r>
    </w:p>
    <w:p w14:paraId="4E897F62" w14:textId="0AC1B071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E448B5">
      <w:pPr>
        <w:pStyle w:val="BodyText"/>
        <w:numPr>
          <w:ilvl w:val="0"/>
          <w:numId w:val="2"/>
        </w:numPr>
        <w:ind w:right="20"/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E448B5">
      <w:pPr>
        <w:pStyle w:val="BodyText"/>
        <w:ind w:right="20"/>
        <w:jc w:val="both"/>
        <w:rPr>
          <w:sz w:val="18"/>
        </w:rPr>
      </w:pPr>
      <w:bookmarkStart w:id="0" w:name="_GoBack"/>
      <w:bookmarkEnd w:id="0"/>
    </w:p>
    <w:p w14:paraId="47DF3A77" w14:textId="04E21389" w:rsidR="00EC7FAA" w:rsidRDefault="00EC7FAA" w:rsidP="00E448B5">
      <w:pPr>
        <w:pStyle w:val="BodyText"/>
        <w:ind w:left="360" w:right="20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E448B5">
      <w:pPr>
        <w:pStyle w:val="BodyText"/>
        <w:ind w:right="20"/>
        <w:jc w:val="both"/>
        <w:rPr>
          <w:sz w:val="29"/>
        </w:rPr>
      </w:pPr>
    </w:p>
    <w:p w14:paraId="05739F25" w14:textId="25C5D8C1" w:rsidR="00EC7FAA" w:rsidRDefault="00EA79E1" w:rsidP="00E448B5">
      <w:pPr>
        <w:ind w:left="375" w:right="20"/>
        <w:jc w:val="both"/>
        <w:rPr>
          <w:b/>
        </w:rPr>
      </w:pPr>
      <w:r w:rsidRPr="00EA79E1">
        <w:rPr>
          <w:b/>
        </w:rPr>
        <w:t xml:space="preserve">Dr. </w:t>
      </w:r>
      <w:proofErr w:type="spellStart"/>
      <w:r w:rsidRPr="00EA79E1">
        <w:rPr>
          <w:b/>
        </w:rPr>
        <w:t>Kashif</w:t>
      </w:r>
      <w:proofErr w:type="spellEnd"/>
      <w:r w:rsidRPr="00EA79E1">
        <w:rPr>
          <w:b/>
        </w:rPr>
        <w:t xml:space="preserve"> </w:t>
      </w:r>
      <w:proofErr w:type="spellStart"/>
      <w:proofErr w:type="gramStart"/>
      <w:r w:rsidRPr="00EA79E1">
        <w:rPr>
          <w:b/>
        </w:rPr>
        <w:t>ur</w:t>
      </w:r>
      <w:proofErr w:type="spellEnd"/>
      <w:proofErr w:type="gramEnd"/>
      <w:r w:rsidRPr="00EA79E1">
        <w:rPr>
          <w:b/>
        </w:rPr>
        <w:t xml:space="preserve"> </w:t>
      </w:r>
      <w:proofErr w:type="spellStart"/>
      <w:r w:rsidRPr="00EA79E1">
        <w:rPr>
          <w:b/>
        </w:rPr>
        <w:t>Rehman</w:t>
      </w:r>
      <w:proofErr w:type="spellEnd"/>
    </w:p>
    <w:p w14:paraId="3D890133" w14:textId="77777777" w:rsidR="00EA79E1" w:rsidRDefault="00EA79E1" w:rsidP="00EA79E1">
      <w:pPr>
        <w:pStyle w:val="BodyText"/>
        <w:ind w:left="366" w:right="20"/>
        <w:jc w:val="both"/>
      </w:pPr>
      <w:r>
        <w:t>Assistant Professor</w:t>
      </w:r>
    </w:p>
    <w:p w14:paraId="4BFFC783" w14:textId="77777777" w:rsidR="00EA79E1" w:rsidRDefault="00EA79E1" w:rsidP="00EA79E1">
      <w:pPr>
        <w:pStyle w:val="BodyText"/>
        <w:ind w:left="366" w:right="20"/>
        <w:jc w:val="both"/>
      </w:pPr>
      <w:r>
        <w:t>Principal Investigator, ORIC, IUB Funded Project</w:t>
      </w:r>
    </w:p>
    <w:p w14:paraId="2E95B918" w14:textId="77777777" w:rsidR="00EA79E1" w:rsidRDefault="00EA79E1" w:rsidP="00EA79E1">
      <w:pPr>
        <w:pStyle w:val="BodyText"/>
        <w:ind w:left="366" w:right="20"/>
        <w:jc w:val="both"/>
      </w:pPr>
      <w:r>
        <w:t xml:space="preserve">Department of Pharmaceutical Chemistry, </w:t>
      </w:r>
    </w:p>
    <w:p w14:paraId="0208EEB5" w14:textId="77777777" w:rsidR="00EA79E1" w:rsidRDefault="00EA79E1" w:rsidP="00EA79E1">
      <w:pPr>
        <w:pStyle w:val="BodyText"/>
        <w:ind w:left="366" w:right="20"/>
        <w:jc w:val="both"/>
      </w:pPr>
      <w:r>
        <w:t xml:space="preserve">The </w:t>
      </w:r>
      <w:proofErr w:type="spellStart"/>
      <w:r>
        <w:t>Islamia</w:t>
      </w:r>
      <w:proofErr w:type="spellEnd"/>
      <w:r>
        <w:t xml:space="preserve"> University of Bahawalpur</w:t>
      </w:r>
    </w:p>
    <w:p w14:paraId="6BA59F7A" w14:textId="20D0D2ED" w:rsidR="00082BAF" w:rsidRDefault="00082BAF" w:rsidP="00E448B5">
      <w:pPr>
        <w:pStyle w:val="BodyText"/>
        <w:ind w:left="366" w:right="20"/>
        <w:jc w:val="both"/>
      </w:pPr>
      <w:r>
        <w:rPr>
          <w:spacing w:val="-2"/>
        </w:rPr>
        <w:t xml:space="preserve">Email: </w:t>
      </w:r>
      <w:r w:rsidR="00EA79E1" w:rsidRPr="00EA79E1">
        <w:t>kashifur.rehman@iub.edu.pk</w:t>
      </w:r>
    </w:p>
    <w:sectPr w:rsidR="00082BAF" w:rsidSect="00462753">
      <w:pgSz w:w="11910" w:h="16840"/>
      <w:pgMar w:top="1000" w:right="129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462753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992106"/>
    <w:rsid w:val="009D51B5"/>
    <w:rsid w:val="00B14977"/>
    <w:rsid w:val="00B57B38"/>
    <w:rsid w:val="00BD4B77"/>
    <w:rsid w:val="00BF6EEF"/>
    <w:rsid w:val="00D564ED"/>
    <w:rsid w:val="00D82AFC"/>
    <w:rsid w:val="00D84248"/>
    <w:rsid w:val="00DA6449"/>
    <w:rsid w:val="00E00E13"/>
    <w:rsid w:val="00E448B5"/>
    <w:rsid w:val="00EA79E1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7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7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5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4</cp:revision>
  <dcterms:created xsi:type="dcterms:W3CDTF">2023-05-30T09:40:00Z</dcterms:created>
  <dcterms:modified xsi:type="dcterms:W3CDTF">2023-07-07T07:41:00Z</dcterms:modified>
</cp:coreProperties>
</file>